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85CD7" w14:textId="77777777" w:rsidR="00382642" w:rsidRDefault="00075230" w:rsidP="00457E4C">
      <w:pPr>
        <w:spacing w:after="0" w:line="285" w:lineRule="atLeast"/>
        <w:jc w:val="center"/>
        <w:rPr>
          <w:color w:val="1C1C1C"/>
          <w:sz w:val="28"/>
          <w:szCs w:val="28"/>
        </w:rPr>
      </w:pPr>
      <w:r>
        <w:t xml:space="preserve"> </w:t>
      </w:r>
      <w:r>
        <w:rPr>
          <w:b/>
          <w:bCs/>
          <w:color w:val="1C1C1C"/>
          <w:sz w:val="28"/>
          <w:szCs w:val="28"/>
        </w:rPr>
        <w:t>The alien has been appointed the guardian/curator of a person who is a citizen of the Republic of Lithuania</w:t>
      </w:r>
      <w:r>
        <w:rPr>
          <w:color w:val="1C1C1C"/>
          <w:sz w:val="28"/>
          <w:szCs w:val="28"/>
        </w:rPr>
        <w:t xml:space="preserve"> </w:t>
      </w:r>
    </w:p>
    <w:p w14:paraId="5A5855A8" w14:textId="033A3C4F" w:rsidR="002D144D" w:rsidRDefault="00075230" w:rsidP="00457E4C">
      <w:pPr>
        <w:spacing w:after="0" w:line="285" w:lineRule="atLeast"/>
        <w:jc w:val="center"/>
        <w:rPr>
          <w:b/>
          <w:color w:val="1C1C1C"/>
          <w:sz w:val="28"/>
          <w:szCs w:val="28"/>
        </w:rPr>
      </w:pPr>
      <w:r>
        <w:rPr>
          <w:b/>
          <w:color w:val="1C1C1C"/>
          <w:sz w:val="28"/>
          <w:szCs w:val="28"/>
        </w:rPr>
        <w:t>(Article 47 Part 1 Point 1 of the Law on the Legal Status of Aliens)</w:t>
      </w:r>
    </w:p>
    <w:p w14:paraId="743499EB" w14:textId="77777777" w:rsidR="00457E4C" w:rsidRPr="00284B34" w:rsidRDefault="00457E4C" w:rsidP="00457E4C">
      <w:pPr>
        <w:spacing w:after="0" w:line="285" w:lineRule="atLeast"/>
        <w:jc w:val="center"/>
        <w:rPr>
          <w:rFonts w:eastAsia="Times New Roman" w:cs="Times New Roman"/>
          <w:b/>
          <w:color w:val="1C1C1C"/>
          <w:sz w:val="28"/>
          <w:szCs w:val="28"/>
        </w:rPr>
      </w:pPr>
    </w:p>
    <w:p w14:paraId="09DAF6EF" w14:textId="77777777" w:rsidR="00F137C1" w:rsidRPr="00D610D5" w:rsidRDefault="008B592E" w:rsidP="00F137C1">
      <w:pPr>
        <w:pStyle w:val="Betarp"/>
        <w:jc w:val="both"/>
        <w:rPr>
          <w:rFonts w:eastAsia="Times New Roman" w:cs="Times New Roman"/>
          <w:i/>
          <w:szCs w:val="24"/>
        </w:rPr>
      </w:pPr>
      <w:r>
        <w:rPr>
          <w:b/>
          <w:szCs w:val="24"/>
        </w:rPr>
        <w:t xml:space="preserve"> </w:t>
      </w:r>
      <w:hyperlink r:id="rId7" w:history="1">
        <w:proofErr w:type="gramStart"/>
        <w:r>
          <w:rPr>
            <w:b/>
            <w:szCs w:val="24"/>
          </w:rPr>
          <w:t>The</w:t>
        </w:r>
        <w:proofErr w:type="gramEnd"/>
        <w:r>
          <w:rPr>
            <w:b/>
            <w:szCs w:val="24"/>
          </w:rPr>
          <w:t xml:space="preserv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303FEDB1" w14:textId="77777777" w:rsidR="007357F5" w:rsidRPr="007357F5" w:rsidRDefault="007357F5" w:rsidP="009918CA">
      <w:pPr>
        <w:pStyle w:val="Betarp"/>
        <w:jc w:val="both"/>
        <w:rPr>
          <w:b/>
          <w:szCs w:val="24"/>
        </w:rPr>
      </w:pPr>
    </w:p>
    <w:p w14:paraId="1F8E61FD" w14:textId="761E41F2" w:rsidR="00363FB8"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3451F3B6" w14:textId="77777777" w:rsidR="005C4A66" w:rsidRPr="007357F5" w:rsidRDefault="005C4A66" w:rsidP="009918CA">
      <w:pPr>
        <w:pStyle w:val="Betarp"/>
        <w:jc w:val="both"/>
        <w:rPr>
          <w:rFonts w:eastAsia="Times New Roman" w:cs="Times New Roman"/>
          <w:b/>
          <w:color w:val="1C1C1C"/>
          <w:szCs w:val="24"/>
          <w:lang w:eastAsia="lt-LT"/>
        </w:rPr>
      </w:pPr>
    </w:p>
    <w:p w14:paraId="46FF6DED" w14:textId="77777777" w:rsidR="002D144D" w:rsidRPr="002D144D" w:rsidRDefault="002D144D" w:rsidP="002D144D">
      <w:pPr>
        <w:pStyle w:val="Betarp"/>
        <w:jc w:val="both"/>
        <w:rPr>
          <w:b/>
          <w:szCs w:val="24"/>
        </w:rPr>
      </w:pPr>
      <w:r>
        <w:rPr>
          <w:b/>
          <w:szCs w:val="24"/>
        </w:rPr>
        <w:t> Documents attesting that the alien has been appointed the guardian/curator of a person, who is a citizen of the Republic of Lithuania;</w:t>
      </w:r>
    </w:p>
    <w:p w14:paraId="5028EAA6" w14:textId="77777777" w:rsidR="005B0A90" w:rsidRPr="007357F5" w:rsidRDefault="005B0A90" w:rsidP="009918CA">
      <w:pPr>
        <w:pStyle w:val="Betarp"/>
        <w:jc w:val="both"/>
        <w:rPr>
          <w:rFonts w:eastAsia="Times New Roman" w:cs="Times New Roman"/>
          <w:b/>
          <w:color w:val="1C1C1C"/>
          <w:szCs w:val="24"/>
          <w:lang w:eastAsia="lt-LT"/>
        </w:rPr>
      </w:pPr>
    </w:p>
    <w:p w14:paraId="4CBEBC11" w14:textId="5ADC1AF6" w:rsidR="001B1E1C" w:rsidRPr="007B2F21" w:rsidRDefault="00DF27BA" w:rsidP="001B1E1C">
      <w:pPr>
        <w:pStyle w:val="Betarp"/>
        <w:jc w:val="both"/>
        <w:rPr>
          <w:b/>
          <w:bCs/>
          <w:szCs w:val="24"/>
        </w:rPr>
      </w:pPr>
      <w:r>
        <w:rPr>
          <w:b/>
          <w:szCs w:val="24"/>
        </w:rPr>
        <w:t></w:t>
      </w:r>
      <w:r>
        <w:rPr>
          <w:b/>
          <w:color w:val="000000"/>
          <w:szCs w:val="24"/>
        </w:rPr>
        <w:t xml:space="preserve"> </w:t>
      </w:r>
      <w:bookmarkStart w:id="0" w:name="_Hlk65061855"/>
      <w:r w:rsidR="00F61197">
        <w:fldChar w:fldCharType="begin"/>
      </w:r>
      <w:r w:rsidR="00F61197">
        <w:instrText xml:space="preserve"> HYPERLINK "http://www.migracija.lt/l.php?tmpl_into[0]=index&amp;tmpl_name[0]=m_site_index178&amp;tmpl_into[1]=middle&amp;tmpl_id[1]=1195" </w:instrText>
      </w:r>
      <w:r w:rsidR="00F61197">
        <w:fldChar w:fldCharType="separate"/>
      </w:r>
      <w:r w:rsidR="004474AD">
        <w:rPr>
          <w:b/>
          <w:szCs w:val="24"/>
        </w:rPr>
        <w:t>D</w:t>
      </w:r>
      <w:r>
        <w:rPr>
          <w:b/>
          <w:szCs w:val="24"/>
        </w:rPr>
        <w:t xml:space="preserve">ocument affirming, that the alien has sufficient funds and/or receives regular income, </w:t>
      </w:r>
      <w:r w:rsidR="00F61197">
        <w:rPr>
          <w:rFonts w:eastAsia="Times New Roman" w:cs="Times New Roman"/>
          <w:b/>
          <w:szCs w:val="24"/>
        </w:rPr>
        <w:fldChar w:fldCharType="end"/>
      </w:r>
      <w:hyperlink r:id="rId8" w:history="1">
        <w:r>
          <w:rPr>
            <w:b/>
            <w:szCs w:val="24"/>
          </w:rPr>
          <w:t>which is sufficient in order to live in the Republic of Lithuania</w:t>
        </w:r>
      </w:hyperlink>
      <w:r>
        <w:rPr>
          <w:b/>
          <w:szCs w:val="24"/>
        </w:rPr>
        <w:t xml:space="preserve">, e.g., </w:t>
      </w:r>
      <w:r>
        <w:rPr>
          <w:b/>
          <w:i/>
          <w:szCs w:val="24"/>
        </w:rPr>
        <w:t>bank certificate regarding funds</w:t>
      </w:r>
      <w:r>
        <w:rPr>
          <w:b/>
          <w:color w:val="000000"/>
          <w:szCs w:val="24"/>
          <w:vertAlign w:val="superscript"/>
        </w:rPr>
        <w:t>*</w:t>
      </w:r>
      <w:r>
        <w:rPr>
          <w:b/>
          <w:szCs w:val="24"/>
        </w:rPr>
        <w:t xml:space="preserve">. </w:t>
      </w:r>
      <w:bookmarkStart w:id="1" w:name="_Hlk65059811"/>
      <w:r>
        <w:rPr>
          <w:b/>
          <w:bCs/>
          <w:szCs w:val="24"/>
        </w:rPr>
        <w:t xml:space="preserve">The value of subsistence funds is one minimum wage per month. </w:t>
      </w:r>
      <w:bookmarkStart w:id="2" w:name="_Hlk65061435"/>
      <w:r>
        <w:rPr>
          <w:b/>
          <w:bCs/>
          <w:szCs w:val="24"/>
        </w:rPr>
        <w:t>You should have enough funds for the whole requested temporary residence permit validity duration.</w:t>
      </w:r>
    </w:p>
    <w:bookmarkEnd w:id="0"/>
    <w:bookmarkEnd w:id="1"/>
    <w:bookmarkEnd w:id="2"/>
    <w:p w14:paraId="4C41C93E" w14:textId="77777777" w:rsidR="005B0A90" w:rsidRPr="007357F5" w:rsidRDefault="005B0A90" w:rsidP="005B0A90">
      <w:pPr>
        <w:pStyle w:val="Betarp"/>
        <w:jc w:val="both"/>
        <w:rPr>
          <w:b/>
          <w:szCs w:val="24"/>
          <w:lang w:eastAsia="lt-LT"/>
        </w:rPr>
      </w:pPr>
    </w:p>
    <w:p w14:paraId="52706973" w14:textId="77777777" w:rsidR="00457E4C" w:rsidRDefault="00DF27BA" w:rsidP="00457E4C">
      <w:pPr>
        <w:pStyle w:val="Betarp"/>
        <w:jc w:val="both"/>
        <w:rPr>
          <w:b/>
          <w:szCs w:val="24"/>
          <w:lang w:val="en-GB"/>
        </w:rPr>
      </w:pPr>
      <w:r>
        <w:rPr>
          <w:b/>
          <w:szCs w:val="24"/>
        </w:rPr>
        <w:t xml:space="preserve"> </w:t>
      </w:r>
      <w:r w:rsidR="00457E4C" w:rsidRPr="00907E40">
        <w:rPr>
          <w:b/>
          <w:i/>
          <w:iCs/>
          <w:szCs w:val="24"/>
          <w:lang w:val="lt-LT"/>
        </w:rPr>
        <w:t>A</w:t>
      </w:r>
      <w:r w:rsidR="00457E4C" w:rsidRPr="00907E40">
        <w:rPr>
          <w:b/>
          <w:i/>
          <w:iCs/>
          <w:szCs w:val="24"/>
          <w:lang w:val="en-GB"/>
        </w:rPr>
        <w:t xml:space="preserve">n undertaking (confirmation) by the </w:t>
      </w:r>
      <w:r w:rsidR="00457E4C">
        <w:rPr>
          <w:b/>
          <w:i/>
          <w:iCs/>
          <w:szCs w:val="24"/>
          <w:lang w:val="en-GB"/>
        </w:rPr>
        <w:t>alien</w:t>
      </w:r>
      <w:r w:rsidR="00457E4C" w:rsidRPr="00907E40">
        <w:rPr>
          <w:b/>
          <w:i/>
          <w:iCs/>
          <w:szCs w:val="24"/>
          <w:lang w:val="en-GB"/>
        </w:rPr>
        <w:t xml:space="preserve"> when completing the application via MIGRIS</w:t>
      </w:r>
      <w:r w:rsidR="00457E4C" w:rsidRPr="00D75544">
        <w:rPr>
          <w:b/>
          <w:szCs w:val="24"/>
          <w:lang w:val="en-GB"/>
        </w:rPr>
        <w:t xml:space="preserve"> that he/she will declare his/her place of residence in an accommodation with a living area of at least 7 square metres for each adult person declaring his/her residence there</w:t>
      </w:r>
      <w:r w:rsidR="00457E4C">
        <w:rPr>
          <w:b/>
          <w:szCs w:val="24"/>
          <w:lang w:val="en-GB"/>
        </w:rPr>
        <w:t>;</w:t>
      </w:r>
    </w:p>
    <w:p w14:paraId="2416801F" w14:textId="06284875" w:rsidR="00833C4B" w:rsidRPr="00457E4C" w:rsidRDefault="00833C4B" w:rsidP="001B1E1C">
      <w:pPr>
        <w:pStyle w:val="Betarp"/>
        <w:jc w:val="both"/>
        <w:rPr>
          <w:b/>
          <w:szCs w:val="24"/>
          <w:lang w:val="en-GB" w:eastAsia="lt-LT"/>
        </w:rPr>
      </w:pPr>
    </w:p>
    <w:p w14:paraId="0E3DF48A" w14:textId="77777777" w:rsidR="00833C4B" w:rsidRPr="007357F5" w:rsidRDefault="00833C4B" w:rsidP="00DF27BA">
      <w:pPr>
        <w:pStyle w:val="Betarp"/>
        <w:jc w:val="both"/>
        <w:rPr>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u w:val="single"/>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79DB0C59" w14:textId="77777777" w:rsidR="00DF27BA" w:rsidRPr="007357F5" w:rsidRDefault="00DF27BA" w:rsidP="00923E8A">
      <w:pPr>
        <w:pStyle w:val="Betarp"/>
        <w:jc w:val="both"/>
        <w:rPr>
          <w:b/>
          <w:szCs w:val="24"/>
        </w:rPr>
      </w:pPr>
    </w:p>
    <w:p w14:paraId="6375B7B4" w14:textId="77777777" w:rsidR="001B1E1C" w:rsidRPr="00457E4C" w:rsidRDefault="00DF27BA" w:rsidP="001B1E1C">
      <w:pPr>
        <w:pStyle w:val="Betarp"/>
        <w:jc w:val="both"/>
        <w:rPr>
          <w:szCs w:val="24"/>
        </w:rPr>
      </w:pPr>
      <w:r>
        <w:rPr>
          <w:b/>
          <w:szCs w:val="24"/>
        </w:rPr>
        <w:t xml:space="preserve"> </w:t>
      </w:r>
      <w:r>
        <w:rPr>
          <w:b/>
          <w:szCs w:val="24"/>
        </w:rPr>
        <w:t xml:space="preserve"> </w:t>
      </w:r>
      <w:bookmarkStart w:id="3" w:name="_Hlk65061888"/>
      <w:r>
        <w:rPr>
          <w:b/>
          <w:bCs/>
        </w:rPr>
        <w:t>Health insurance</w:t>
      </w:r>
      <w:r w:rsidRPr="00457E4C">
        <w:rPr>
          <w:bCs/>
        </w:rPr>
        <w:t xml:space="preserv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w:t>
      </w:r>
      <w:r w:rsidRPr="00457E4C">
        <w:rPr>
          <w:szCs w:val="24"/>
        </w:rPr>
        <w:t xml:space="preserve">the alien’s stay or residence in the Republic of Lithuania*.       </w:t>
      </w:r>
      <w:bookmarkStart w:id="4" w:name="_Hlk65059080"/>
    </w:p>
    <w:p w14:paraId="36155A85" w14:textId="77777777" w:rsidR="001B1E1C" w:rsidRDefault="001B1E1C" w:rsidP="001B1E1C">
      <w:pPr>
        <w:pStyle w:val="Betarp"/>
        <w:jc w:val="both"/>
        <w:rPr>
          <w:rFonts w:cs="Times New Roman"/>
          <w:b/>
          <w:bCs/>
          <w:szCs w:val="24"/>
        </w:rPr>
      </w:pPr>
    </w:p>
    <w:p w14:paraId="6C3E69E5" w14:textId="77777777" w:rsidR="001B1E1C" w:rsidRPr="007B2F21" w:rsidRDefault="001B1E1C" w:rsidP="001B1E1C">
      <w:pPr>
        <w:pStyle w:val="Betarp"/>
        <w:jc w:val="both"/>
        <w:rPr>
          <w:rFonts w:cs="Times New Roman"/>
          <w:b/>
          <w:bCs/>
          <w:szCs w:val="24"/>
        </w:rPr>
      </w:pPr>
      <w:r>
        <w:rPr>
          <w:b/>
          <w:bCs/>
          <w:szCs w:val="24"/>
        </w:rPr>
        <w:t>Health insurance is not needed, if compulsory health insurance installments are paid for the alien.</w:t>
      </w:r>
    </w:p>
    <w:p w14:paraId="31715E45" w14:textId="77777777" w:rsidR="001B1E1C" w:rsidRDefault="001B1E1C" w:rsidP="001B1E1C">
      <w:pPr>
        <w:pStyle w:val="Betarp"/>
        <w:jc w:val="both"/>
        <w:rPr>
          <w:rFonts w:cs="Times New Roman"/>
          <w:b/>
          <w:szCs w:val="24"/>
        </w:rPr>
      </w:pPr>
    </w:p>
    <w:p w14:paraId="653A3C14" w14:textId="77777777" w:rsidR="001B1E1C" w:rsidRPr="007B2F21" w:rsidRDefault="001B1E1C" w:rsidP="001B1E1C">
      <w:pPr>
        <w:pStyle w:val="Betarp"/>
        <w:jc w:val="both"/>
        <w:rPr>
          <w:rFonts w:cs="Times New Roman"/>
          <w:b/>
          <w:szCs w:val="24"/>
        </w:rPr>
      </w:pPr>
      <w:r>
        <w:rPr>
          <w:b/>
          <w:szCs w:val="24"/>
        </w:rPr>
        <w:t>The alien may submit the health insurance at their own choosing:</w:t>
      </w:r>
    </w:p>
    <w:p w14:paraId="061FC241" w14:textId="77777777" w:rsidR="001B1E1C" w:rsidRPr="00457E4C" w:rsidRDefault="001B1E1C" w:rsidP="001B1E1C">
      <w:pPr>
        <w:pStyle w:val="Betarp"/>
        <w:numPr>
          <w:ilvl w:val="0"/>
          <w:numId w:val="4"/>
        </w:numPr>
        <w:jc w:val="both"/>
        <w:rPr>
          <w:rFonts w:cs="Times New Roman"/>
          <w:szCs w:val="24"/>
        </w:rPr>
      </w:pPr>
      <w:r w:rsidRPr="00457E4C">
        <w:rPr>
          <w:szCs w:val="24"/>
        </w:rPr>
        <w:t>By filling-out the request via ‘MIGRIS’;</w:t>
      </w:r>
    </w:p>
    <w:p w14:paraId="0B6BFC2D" w14:textId="77777777" w:rsidR="001B1E1C" w:rsidRPr="00457E4C" w:rsidRDefault="001B1E1C" w:rsidP="001B1E1C">
      <w:pPr>
        <w:pStyle w:val="Betarp"/>
        <w:numPr>
          <w:ilvl w:val="0"/>
          <w:numId w:val="4"/>
        </w:numPr>
        <w:jc w:val="both"/>
        <w:rPr>
          <w:rFonts w:cs="Times New Roman"/>
          <w:szCs w:val="24"/>
        </w:rPr>
      </w:pPr>
      <w:r w:rsidRPr="00457E4C">
        <w:rPr>
          <w:szCs w:val="24"/>
        </w:rPr>
        <w:t xml:space="preserve">By arriving at the booked visitation time to the Migration Department in order to submit documents and biometric data. </w:t>
      </w:r>
    </w:p>
    <w:bookmarkEnd w:id="3"/>
    <w:bookmarkEnd w:id="4"/>
    <w:p w14:paraId="48B6058A" w14:textId="77777777" w:rsidR="0086123A" w:rsidRPr="00AB315B" w:rsidRDefault="0086123A" w:rsidP="00AB315B">
      <w:pPr>
        <w:pStyle w:val="Betarp"/>
        <w:jc w:val="both"/>
        <w:rPr>
          <w:b/>
          <w:szCs w:val="24"/>
        </w:rPr>
      </w:pPr>
    </w:p>
    <w:p w14:paraId="09FF6C02" w14:textId="490343CF" w:rsidR="002D144D" w:rsidRPr="007357F5" w:rsidRDefault="002D144D" w:rsidP="001B1E1C">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26DF3948" w14:textId="77777777" w:rsidR="002D144D" w:rsidRPr="007357F5" w:rsidRDefault="002D144D" w:rsidP="002D144D">
      <w:pPr>
        <w:pStyle w:val="Betarp"/>
        <w:jc w:val="both"/>
        <w:rPr>
          <w:rFonts w:cs="Times New Roman"/>
          <w:b/>
          <w:sz w:val="22"/>
        </w:rPr>
      </w:pPr>
    </w:p>
    <w:p w14:paraId="5CA54D9B" w14:textId="77777777" w:rsidR="007357F5" w:rsidRDefault="007357F5" w:rsidP="00885F54">
      <w:pPr>
        <w:spacing w:after="0" w:line="240" w:lineRule="auto"/>
        <w:rPr>
          <w:rFonts w:eastAsia="Times New Roman" w:cs="Times New Roman"/>
          <w:color w:val="000000"/>
          <w:sz w:val="22"/>
        </w:rPr>
      </w:pPr>
    </w:p>
    <w:p w14:paraId="4C9F13F7" w14:textId="77777777" w:rsidR="007357F5" w:rsidRDefault="007357F5" w:rsidP="00885F54">
      <w:pPr>
        <w:spacing w:after="0" w:line="240" w:lineRule="auto"/>
        <w:rPr>
          <w:rFonts w:eastAsia="Times New Roman" w:cs="Times New Roman"/>
          <w:color w:val="000000"/>
          <w:sz w:val="22"/>
        </w:rPr>
      </w:pPr>
    </w:p>
    <w:p w14:paraId="0DCDD0B6" w14:textId="77777777" w:rsidR="001B1E1C" w:rsidRDefault="001B1E1C" w:rsidP="00885F54">
      <w:pPr>
        <w:spacing w:after="0" w:line="240" w:lineRule="auto"/>
        <w:rPr>
          <w:rFonts w:eastAsia="Times New Roman" w:cs="Times New Roman"/>
          <w:color w:val="000000"/>
          <w:sz w:val="22"/>
        </w:rPr>
      </w:pPr>
    </w:p>
    <w:p w14:paraId="2BCC91C3" w14:textId="77777777" w:rsidR="001B1E1C" w:rsidRDefault="001B1E1C" w:rsidP="00885F54">
      <w:pPr>
        <w:spacing w:after="0" w:line="240" w:lineRule="auto"/>
        <w:rPr>
          <w:rFonts w:eastAsia="Times New Roman" w:cs="Times New Roman"/>
          <w:color w:val="000000"/>
          <w:sz w:val="22"/>
        </w:rPr>
      </w:pPr>
    </w:p>
    <w:p w14:paraId="6200AFCB" w14:textId="77777777" w:rsidR="001B1E1C" w:rsidRDefault="001B1E1C" w:rsidP="00885F54">
      <w:pPr>
        <w:spacing w:after="0" w:line="240" w:lineRule="auto"/>
        <w:rPr>
          <w:rFonts w:eastAsia="Times New Roman" w:cs="Times New Roman"/>
          <w:color w:val="000000"/>
          <w:sz w:val="22"/>
        </w:rPr>
      </w:pPr>
    </w:p>
    <w:p w14:paraId="4F64E34D" w14:textId="77777777" w:rsidR="001B1E1C" w:rsidRDefault="001B1E1C" w:rsidP="00885F54">
      <w:pPr>
        <w:spacing w:after="0" w:line="240" w:lineRule="auto"/>
        <w:rPr>
          <w:rFonts w:eastAsia="Times New Roman" w:cs="Times New Roman"/>
          <w:color w:val="000000"/>
          <w:sz w:val="22"/>
        </w:rPr>
      </w:pPr>
    </w:p>
    <w:p w14:paraId="2880ADC1" w14:textId="77777777" w:rsidR="00F70E47" w:rsidRDefault="00F70E47" w:rsidP="00885F54">
      <w:pPr>
        <w:spacing w:after="0" w:line="240" w:lineRule="auto"/>
        <w:rPr>
          <w:rFonts w:eastAsia="Times New Roman" w:cs="Times New Roman"/>
          <w:color w:val="000000"/>
          <w:sz w:val="16"/>
          <w:szCs w:val="16"/>
        </w:rPr>
      </w:pPr>
    </w:p>
    <w:p w14:paraId="3D8A3C6A" w14:textId="77777777" w:rsidR="00457E4C" w:rsidRDefault="00457E4C" w:rsidP="00885F54">
      <w:pPr>
        <w:spacing w:after="0" w:line="240" w:lineRule="auto"/>
        <w:rPr>
          <w:rFonts w:eastAsia="Times New Roman" w:cs="Times New Roman"/>
          <w:color w:val="000000"/>
          <w:sz w:val="16"/>
          <w:szCs w:val="16"/>
        </w:rPr>
      </w:pPr>
    </w:p>
    <w:p w14:paraId="6B969702" w14:textId="77777777" w:rsidR="002D144D" w:rsidRDefault="002D144D" w:rsidP="008712A6">
      <w:pPr>
        <w:spacing w:after="0" w:line="240" w:lineRule="auto"/>
        <w:rPr>
          <w:rFonts w:eastAsia="Times New Roman" w:cs="Times New Roman"/>
          <w:color w:val="000000"/>
          <w:sz w:val="16"/>
          <w:szCs w:val="16"/>
        </w:rPr>
      </w:pPr>
    </w:p>
    <w:p w14:paraId="0B2C1606" w14:textId="77777777" w:rsidR="008712A6" w:rsidRPr="008712A6" w:rsidRDefault="008712A6" w:rsidP="008712A6">
      <w:pPr>
        <w:spacing w:after="0" w:line="240" w:lineRule="auto"/>
        <w:rPr>
          <w:rFonts w:eastAsia="Times New Roman" w:cs="Times New Roman"/>
          <w:color w:val="000000"/>
          <w:sz w:val="16"/>
          <w:szCs w:val="16"/>
        </w:rPr>
      </w:pPr>
      <w:r>
        <w:rPr>
          <w:color w:val="000000"/>
          <w:sz w:val="16"/>
          <w:szCs w:val="16"/>
        </w:rPr>
        <w:lastRenderedPageBreak/>
        <w:t>_____________________________________________________________________________________</w:t>
      </w:r>
    </w:p>
    <w:p w14:paraId="3555A60B" w14:textId="77777777" w:rsidR="001B1E1C" w:rsidRPr="007E3FC4" w:rsidRDefault="001B1E1C" w:rsidP="001B1E1C">
      <w:pPr>
        <w:pStyle w:val="Betarp"/>
        <w:jc w:val="both"/>
        <w:rPr>
          <w:rFonts w:eastAsia="Times New Roman" w:cs="Times New Roman"/>
          <w:b/>
          <w:color w:val="000000"/>
          <w:szCs w:val="24"/>
        </w:rPr>
      </w:pPr>
      <w:bookmarkStart w:id="5" w:name="_Hlk64872432"/>
      <w:r>
        <w:rPr>
          <w:b/>
          <w:bCs/>
          <w:color w:val="000000"/>
          <w:szCs w:val="24"/>
        </w:rPr>
        <w:t>Notice.</w:t>
      </w:r>
      <w:r>
        <w:rPr>
          <w:b/>
          <w:color w:val="000000"/>
          <w:szCs w:val="24"/>
        </w:rPr>
        <w:t xml:space="preserve"> After arriving at the booked time at the Migration Department, the presence of the alien in Lithuania must be lawful.</w:t>
      </w:r>
    </w:p>
    <w:bookmarkEnd w:id="5"/>
    <w:p w14:paraId="31CFC0E0" w14:textId="77777777" w:rsidR="005C4A66" w:rsidRDefault="005C4A66" w:rsidP="008712A6">
      <w:pPr>
        <w:spacing w:after="0" w:line="240" w:lineRule="auto"/>
        <w:jc w:val="both"/>
        <w:rPr>
          <w:rFonts w:eastAsia="Times New Roman" w:cs="Times New Roman"/>
          <w:b/>
          <w:color w:val="000000"/>
          <w:szCs w:val="24"/>
          <w:vertAlign w:val="superscript"/>
        </w:rPr>
      </w:pPr>
    </w:p>
    <w:p w14:paraId="0A2712CA" w14:textId="77777777" w:rsidR="008712A6" w:rsidRPr="00D610D5" w:rsidRDefault="008712A6" w:rsidP="008712A6">
      <w:pPr>
        <w:spacing w:after="0" w:line="240" w:lineRule="auto"/>
        <w:jc w:val="both"/>
        <w:rPr>
          <w:rFonts w:eastAsia="Times New Roman" w:cs="Times New Roman"/>
          <w:b/>
          <w:color w:val="000000"/>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180898D1" w14:textId="77777777" w:rsidR="008712A6" w:rsidRPr="008712A6" w:rsidRDefault="008712A6" w:rsidP="008712A6">
      <w:pPr>
        <w:spacing w:after="0" w:line="240" w:lineRule="auto"/>
        <w:rPr>
          <w:rFonts w:eastAsia="Times New Roman" w:cs="Times New Roman"/>
          <w:color w:val="000000"/>
          <w:sz w:val="16"/>
          <w:szCs w:val="16"/>
        </w:rPr>
      </w:pPr>
    </w:p>
    <w:p w14:paraId="1CDB3DB4" w14:textId="77777777" w:rsidR="00833C4B" w:rsidRPr="007970FA" w:rsidRDefault="00833C4B" w:rsidP="00833C4B">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21DAE993" w14:textId="77777777" w:rsidR="00833C4B" w:rsidRPr="007970FA" w:rsidRDefault="00833C4B" w:rsidP="00833C4B">
      <w:pPr>
        <w:pStyle w:val="Betarp"/>
        <w:jc w:val="both"/>
        <w:rPr>
          <w:b/>
          <w:sz w:val="20"/>
          <w:szCs w:val="20"/>
        </w:rPr>
      </w:pPr>
      <w:r>
        <w:rPr>
          <w:sz w:val="20"/>
          <w:szCs w:val="20"/>
        </w:rPr>
        <w:t xml:space="preserve">    </w:t>
      </w:r>
      <w:r>
        <w:rPr>
          <w:b/>
          <w:sz w:val="20"/>
          <w:szCs w:val="20"/>
        </w:rPr>
        <w:t>The criminal record, which is not written in original English language, or which indicates when and for what crime the alien was sentenced, what sentence was awarded and whether it was served, must be affirmed by the by the person or institution having the right to testify the translation from one language to another.</w:t>
      </w:r>
    </w:p>
    <w:p w14:paraId="663F754E" w14:textId="77777777" w:rsidR="00833C4B" w:rsidRPr="007970FA" w:rsidRDefault="00833C4B" w:rsidP="00833C4B">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2B84276D" w14:textId="7B3C8DF7" w:rsidR="00833C4B" w:rsidRPr="007970FA" w:rsidRDefault="00833C4B" w:rsidP="00833C4B">
      <w:pPr>
        <w:pStyle w:val="Betarp"/>
        <w:numPr>
          <w:ilvl w:val="0"/>
          <w:numId w:val="2"/>
        </w:numPr>
        <w:jc w:val="both"/>
        <w:rPr>
          <w:sz w:val="20"/>
          <w:szCs w:val="20"/>
        </w:rPr>
      </w:pPr>
      <w:r>
        <w:rPr>
          <w:b/>
          <w:sz w:val="20"/>
          <w:szCs w:val="20"/>
        </w:rPr>
        <w:t xml:space="preserve">In Ukraine, </w:t>
      </w:r>
      <w:bookmarkStart w:id="6" w:name="_GoBack"/>
      <w:bookmarkEnd w:id="6"/>
      <w:r>
        <w:rPr>
          <w:b/>
          <w:sz w:val="20"/>
          <w:szCs w:val="20"/>
        </w:rPr>
        <w:t>Estonia, Latvia or Moldova;</w:t>
      </w:r>
    </w:p>
    <w:p w14:paraId="07E93E44" w14:textId="77777777" w:rsidR="00833C4B" w:rsidRPr="007970FA" w:rsidRDefault="00833C4B" w:rsidP="00833C4B">
      <w:pPr>
        <w:pStyle w:val="Betarp"/>
        <w:numPr>
          <w:ilvl w:val="0"/>
          <w:numId w:val="2"/>
        </w:numPr>
        <w:jc w:val="both"/>
        <w:rPr>
          <w:sz w:val="20"/>
          <w:szCs w:val="20"/>
        </w:rPr>
      </w:pPr>
      <w:r>
        <w:rPr>
          <w:b/>
          <w:sz w:val="20"/>
          <w:szCs w:val="20"/>
        </w:rPr>
        <w:t>By the diplomatic agency or consular institution of the foreign country residing in the Republic of Lithuania;</w:t>
      </w:r>
    </w:p>
    <w:p w14:paraId="1A067CFD" w14:textId="77777777" w:rsidR="00833C4B" w:rsidRPr="007970FA" w:rsidRDefault="00833C4B" w:rsidP="00833C4B">
      <w:pPr>
        <w:pStyle w:val="Betarp"/>
        <w:numPr>
          <w:ilvl w:val="0"/>
          <w:numId w:val="2"/>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p w14:paraId="05F5B7ED" w14:textId="77777777" w:rsidR="008712A6" w:rsidRDefault="008712A6" w:rsidP="00885F54">
      <w:pPr>
        <w:spacing w:after="0" w:line="240" w:lineRule="auto"/>
        <w:rPr>
          <w:rFonts w:eastAsia="Times New Roman" w:cs="Times New Roman"/>
          <w:color w:val="000000"/>
          <w:sz w:val="16"/>
          <w:szCs w:val="16"/>
        </w:rPr>
      </w:pPr>
    </w:p>
    <w:sectPr w:rsidR="008712A6" w:rsidSect="00F70E47">
      <w:headerReference w:type="default" r:id="rId9"/>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AF27D" w14:textId="77777777" w:rsidR="00463B76" w:rsidRDefault="00463B76" w:rsidP="00F70E47">
      <w:pPr>
        <w:spacing w:after="0" w:line="240" w:lineRule="auto"/>
      </w:pPr>
      <w:r>
        <w:separator/>
      </w:r>
    </w:p>
  </w:endnote>
  <w:endnote w:type="continuationSeparator" w:id="0">
    <w:p w14:paraId="3C4DCC11" w14:textId="77777777" w:rsidR="00463B76" w:rsidRDefault="00463B76"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8BFD8" w14:textId="77777777" w:rsidR="00463B76" w:rsidRDefault="00463B76" w:rsidP="00F70E47">
      <w:pPr>
        <w:spacing w:after="0" w:line="240" w:lineRule="auto"/>
      </w:pPr>
      <w:r>
        <w:separator/>
      </w:r>
    </w:p>
  </w:footnote>
  <w:footnote w:type="continuationSeparator" w:id="0">
    <w:p w14:paraId="07A954B7" w14:textId="77777777" w:rsidR="00463B76" w:rsidRDefault="00463B76"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14:paraId="5918FD67" w14:textId="77777777" w:rsidR="00F70E47" w:rsidRDefault="00F70E47">
        <w:pPr>
          <w:pStyle w:val="Antrats"/>
          <w:jc w:val="center"/>
        </w:pPr>
        <w:r>
          <w:fldChar w:fldCharType="begin"/>
        </w:r>
        <w:r>
          <w:instrText>PAGE   \* MERGEFORMAT</w:instrText>
        </w:r>
        <w:r>
          <w:fldChar w:fldCharType="separate"/>
        </w:r>
        <w:r w:rsidR="00457E4C">
          <w:rPr>
            <w:noProof/>
          </w:rPr>
          <w:t>2</w:t>
        </w:r>
        <w:r>
          <w:fldChar w:fldCharType="end"/>
        </w:r>
      </w:p>
    </w:sdtContent>
  </w:sdt>
  <w:p w14:paraId="2EBE3F39" w14:textId="77777777"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75230"/>
    <w:rsid w:val="0007553E"/>
    <w:rsid w:val="000A5359"/>
    <w:rsid w:val="000A79F1"/>
    <w:rsid w:val="000F2166"/>
    <w:rsid w:val="001116B7"/>
    <w:rsid w:val="0012565C"/>
    <w:rsid w:val="001A2783"/>
    <w:rsid w:val="001B1E1C"/>
    <w:rsid w:val="001B5945"/>
    <w:rsid w:val="001E0850"/>
    <w:rsid w:val="00231447"/>
    <w:rsid w:val="00254A1E"/>
    <w:rsid w:val="002628A1"/>
    <w:rsid w:val="002966F1"/>
    <w:rsid w:val="002B7EF3"/>
    <w:rsid w:val="002D144D"/>
    <w:rsid w:val="002E2D7A"/>
    <w:rsid w:val="00314099"/>
    <w:rsid w:val="00363FB8"/>
    <w:rsid w:val="00382642"/>
    <w:rsid w:val="0039474F"/>
    <w:rsid w:val="003B0D91"/>
    <w:rsid w:val="003B36F9"/>
    <w:rsid w:val="003D0AA4"/>
    <w:rsid w:val="003E4CCB"/>
    <w:rsid w:val="0041245F"/>
    <w:rsid w:val="00420391"/>
    <w:rsid w:val="004474AD"/>
    <w:rsid w:val="00447D5D"/>
    <w:rsid w:val="00457E4C"/>
    <w:rsid w:val="00463B76"/>
    <w:rsid w:val="004704CF"/>
    <w:rsid w:val="004A3BC9"/>
    <w:rsid w:val="004A4C21"/>
    <w:rsid w:val="004F1A99"/>
    <w:rsid w:val="004F5D81"/>
    <w:rsid w:val="00511EFF"/>
    <w:rsid w:val="00544158"/>
    <w:rsid w:val="0057024E"/>
    <w:rsid w:val="005820C4"/>
    <w:rsid w:val="005B0A90"/>
    <w:rsid w:val="005C4A66"/>
    <w:rsid w:val="00607E33"/>
    <w:rsid w:val="00613A98"/>
    <w:rsid w:val="00636AC4"/>
    <w:rsid w:val="006537AE"/>
    <w:rsid w:val="006660AA"/>
    <w:rsid w:val="007266CC"/>
    <w:rsid w:val="007357F5"/>
    <w:rsid w:val="007462D7"/>
    <w:rsid w:val="00757764"/>
    <w:rsid w:val="007B506D"/>
    <w:rsid w:val="007E1DBC"/>
    <w:rsid w:val="00803510"/>
    <w:rsid w:val="00833C4B"/>
    <w:rsid w:val="00853749"/>
    <w:rsid w:val="0086123A"/>
    <w:rsid w:val="008667B2"/>
    <w:rsid w:val="008712A6"/>
    <w:rsid w:val="00885F54"/>
    <w:rsid w:val="008B592E"/>
    <w:rsid w:val="008C593F"/>
    <w:rsid w:val="00923E8A"/>
    <w:rsid w:val="00947136"/>
    <w:rsid w:val="00963573"/>
    <w:rsid w:val="00974838"/>
    <w:rsid w:val="009918CA"/>
    <w:rsid w:val="0099254B"/>
    <w:rsid w:val="00A11EAF"/>
    <w:rsid w:val="00A16651"/>
    <w:rsid w:val="00A2028F"/>
    <w:rsid w:val="00A36041"/>
    <w:rsid w:val="00A87585"/>
    <w:rsid w:val="00A92BB1"/>
    <w:rsid w:val="00AA6ADA"/>
    <w:rsid w:val="00AA732B"/>
    <w:rsid w:val="00AB315B"/>
    <w:rsid w:val="00AD583C"/>
    <w:rsid w:val="00B134AF"/>
    <w:rsid w:val="00B62B44"/>
    <w:rsid w:val="00BF03A3"/>
    <w:rsid w:val="00CA7EAA"/>
    <w:rsid w:val="00CB504A"/>
    <w:rsid w:val="00CF4BA3"/>
    <w:rsid w:val="00D610D5"/>
    <w:rsid w:val="00D77DEA"/>
    <w:rsid w:val="00DF27BA"/>
    <w:rsid w:val="00DF48EB"/>
    <w:rsid w:val="00E13F98"/>
    <w:rsid w:val="00E25E17"/>
    <w:rsid w:val="00E3502F"/>
    <w:rsid w:val="00E84F3A"/>
    <w:rsid w:val="00EB0B01"/>
    <w:rsid w:val="00ED4C76"/>
    <w:rsid w:val="00EF36F1"/>
    <w:rsid w:val="00F11189"/>
    <w:rsid w:val="00F137C1"/>
    <w:rsid w:val="00F1523B"/>
    <w:rsid w:val="00F214FF"/>
    <w:rsid w:val="00F364C9"/>
    <w:rsid w:val="00F61197"/>
    <w:rsid w:val="00F63805"/>
    <w:rsid w:val="00F70E47"/>
    <w:rsid w:val="00FD7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7A69"/>
  <w15:docId w15:val="{6A312DD4-B9A2-4164-8BD6-581A464E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7035992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3310</Words>
  <Characters>1887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5</cp:revision>
  <cp:lastPrinted>2015-09-11T06:38:00Z</cp:lastPrinted>
  <dcterms:created xsi:type="dcterms:W3CDTF">2021-04-09T08:27:00Z</dcterms:created>
  <dcterms:modified xsi:type="dcterms:W3CDTF">2025-02-27T10:55:00Z</dcterms:modified>
</cp:coreProperties>
</file>