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FC5D7" w14:textId="4D0BDCD0" w:rsidR="00363FB8" w:rsidRDefault="00925ECB" w:rsidP="00363FB8">
      <w:pPr>
        <w:spacing w:before="100" w:beforeAutospacing="1" w:after="100" w:afterAutospacing="1" w:line="285" w:lineRule="atLeast"/>
        <w:jc w:val="center"/>
        <w:rPr>
          <w:rFonts w:eastAsia="Times New Roman" w:cs="Times New Roman"/>
          <w:b/>
          <w:color w:val="1C1C1C"/>
          <w:sz w:val="28"/>
          <w:szCs w:val="28"/>
        </w:rPr>
      </w:pPr>
      <w:bookmarkStart w:id="0" w:name="_GoBack"/>
      <w:bookmarkEnd w:id="0"/>
      <w:r>
        <w:rPr>
          <w:b/>
          <w:bCs/>
          <w:color w:val="1C1C1C"/>
          <w:sz w:val="28"/>
          <w:szCs w:val="28"/>
        </w:rPr>
        <w:t xml:space="preserve">The alien intends to perform work demanding high </w:t>
      </w:r>
      <w:r w:rsidR="003A1620" w:rsidRPr="003A1620">
        <w:rPr>
          <w:b/>
          <w:bCs/>
          <w:color w:val="1C1C1C"/>
          <w:sz w:val="28"/>
          <w:szCs w:val="28"/>
          <w:lang w:val="en-GB"/>
        </w:rPr>
        <w:t>professional</w:t>
      </w:r>
      <w:r>
        <w:rPr>
          <w:b/>
          <w:bCs/>
          <w:color w:val="1C1C1C"/>
          <w:sz w:val="28"/>
          <w:szCs w:val="28"/>
        </w:rPr>
        <w:t xml:space="preserve"> qualification (Article 40 Part 1 Point 4</w:t>
      </w:r>
      <w:r>
        <w:rPr>
          <w:b/>
          <w:bCs/>
          <w:color w:val="1C1C1C"/>
          <w:sz w:val="28"/>
          <w:szCs w:val="28"/>
          <w:vertAlign w:val="superscript"/>
        </w:rPr>
        <w:t>1</w:t>
      </w:r>
      <w:r>
        <w:rPr>
          <w:b/>
          <w:bCs/>
          <w:color w:val="1C1C1C"/>
          <w:sz w:val="28"/>
          <w:szCs w:val="28"/>
        </w:rPr>
        <w:t xml:space="preserve"> of the Law on the Legal Status of Aliens)</w:t>
      </w:r>
    </w:p>
    <w:p w14:paraId="55840362" w14:textId="77777777" w:rsidR="003A1620" w:rsidRDefault="003A1620" w:rsidP="00263FD4">
      <w:pPr>
        <w:pStyle w:val="NoSpacing"/>
        <w:jc w:val="both"/>
        <w:rPr>
          <w:b/>
          <w:szCs w:val="24"/>
        </w:rPr>
      </w:pPr>
    </w:p>
    <w:p w14:paraId="22D52343" w14:textId="0CDB5622" w:rsidR="00263FD4" w:rsidRPr="00ED6E50" w:rsidRDefault="00363FB8" w:rsidP="00263FD4">
      <w:pPr>
        <w:pStyle w:val="NoSpacing"/>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shall be filled-out on the Lithuanian Migration Information System (‘MIGRIS’);</w:t>
      </w:r>
    </w:p>
    <w:p w14:paraId="65B6879F" w14:textId="77777777" w:rsidR="00775C77" w:rsidRPr="00ED6E50" w:rsidRDefault="00775C77" w:rsidP="00263FD4">
      <w:pPr>
        <w:pStyle w:val="NoSpacing"/>
        <w:jc w:val="both"/>
        <w:rPr>
          <w:rFonts w:eastAsia="Times New Roman" w:cs="Times New Roman"/>
          <w:b/>
          <w:i/>
          <w:szCs w:val="24"/>
          <w:u w:val="single"/>
          <w:lang w:eastAsia="lt-LT"/>
        </w:rPr>
      </w:pPr>
    </w:p>
    <w:p w14:paraId="267DC724" w14:textId="31E99BEE" w:rsidR="00363FB8" w:rsidRPr="00ED6E50" w:rsidRDefault="00363FB8" w:rsidP="00C2248A">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24D6487" w14:textId="77777777" w:rsidR="00695DF3" w:rsidRPr="00ED6E50" w:rsidRDefault="00695DF3" w:rsidP="00263FD4">
      <w:pPr>
        <w:pStyle w:val="NoSpacing"/>
        <w:jc w:val="both"/>
        <w:rPr>
          <w:b/>
          <w:szCs w:val="24"/>
        </w:rPr>
      </w:pPr>
    </w:p>
    <w:p w14:paraId="2E166E94" w14:textId="43895069" w:rsidR="00EF29B9" w:rsidRDefault="00363FB8" w:rsidP="00EF29B9">
      <w:pPr>
        <w:pStyle w:val="NoSpacing"/>
        <w:jc w:val="both"/>
        <w:rPr>
          <w:b/>
          <w:bCs/>
        </w:rPr>
      </w:pPr>
      <w:r>
        <w:t xml:space="preserve"> </w:t>
      </w:r>
      <w:r>
        <w:rPr>
          <w:b/>
          <w:bCs/>
        </w:rPr>
        <w:t xml:space="preserve">Number of </w:t>
      </w:r>
      <w:r w:rsidR="003A1620" w:rsidRPr="003A1620">
        <w:rPr>
          <w:b/>
          <w:bCs/>
          <w:lang w:val="en-GB"/>
        </w:rPr>
        <w:t>mediation</w:t>
      </w:r>
      <w:r w:rsidR="003A1620" w:rsidRPr="003A1620">
        <w:rPr>
          <w:b/>
          <w:bCs/>
        </w:rPr>
        <w:t xml:space="preserve"> </w:t>
      </w:r>
      <w:r>
        <w:rPr>
          <w:b/>
          <w:bCs/>
        </w:rPr>
        <w:t xml:space="preserve">letter submitted by the employer via the Lithuanian Migration Information System </w:t>
      </w:r>
      <w:r>
        <w:rPr>
          <w:b/>
          <w:bCs/>
          <w:color w:val="000000"/>
          <w:szCs w:val="24"/>
        </w:rPr>
        <w:t>(</w:t>
      </w:r>
      <w:hyperlink r:id="rId8" w:tgtFrame="_blank" w:history="1">
        <w:r>
          <w:rPr>
            <w:b/>
            <w:color w:val="000000" w:themeColor="text1"/>
            <w:szCs w:val="24"/>
          </w:rPr>
          <w:t>MIGRIS</w:t>
        </w:r>
      </w:hyperlink>
      <w:r>
        <w:rPr>
          <w:b/>
          <w:bCs/>
          <w:color w:val="000000"/>
          <w:szCs w:val="24"/>
        </w:rPr>
        <w:t>)</w:t>
      </w:r>
      <w:r>
        <w:rPr>
          <w:b/>
          <w:bCs/>
        </w:rPr>
        <w:t xml:space="preserve">  (shall be indicated via ‘MIGRIS’ when filling-out the request regarding the temporary residence permit)</w:t>
      </w:r>
      <w:r w:rsidR="003A1620">
        <w:rPr>
          <w:b/>
          <w:bCs/>
        </w:rPr>
        <w:t>.</w:t>
      </w:r>
    </w:p>
    <w:p w14:paraId="50159065" w14:textId="66515419" w:rsidR="003A1620" w:rsidRDefault="003A1620" w:rsidP="00EF29B9">
      <w:pPr>
        <w:pStyle w:val="NoSpacing"/>
        <w:jc w:val="both"/>
        <w:rPr>
          <w:rFonts w:eastAsia="Calibri" w:cs="Times New Roman"/>
          <w:b/>
          <w:color w:val="000000"/>
          <w:szCs w:val="24"/>
        </w:rPr>
      </w:pPr>
    </w:p>
    <w:p w14:paraId="3AE1AEB3" w14:textId="77777777" w:rsidR="003A1620" w:rsidRPr="00254149" w:rsidRDefault="003A1620" w:rsidP="003A1620">
      <w:pPr>
        <w:pStyle w:val="NoSpacing"/>
        <w:jc w:val="both"/>
        <w:rPr>
          <w:rFonts w:eastAsia="Calibri" w:cs="Times New Roman"/>
          <w:b/>
          <w:color w:val="000000"/>
          <w:szCs w:val="24"/>
          <w:lang w:val="en-GB"/>
        </w:rPr>
      </w:pPr>
      <w:r w:rsidRPr="00254149">
        <w:rPr>
          <w:rFonts w:eastAsia="Calibri" w:cs="Times New Roman"/>
          <w:b/>
          <w:color w:val="000000"/>
          <w:szCs w:val="24"/>
          <w:lang w:val="en-GB"/>
        </w:rPr>
        <w:t xml:space="preserve">The </w:t>
      </w:r>
      <w:bookmarkStart w:id="1" w:name="_Hlk123649865"/>
      <w:r w:rsidRPr="00254149">
        <w:rPr>
          <w:rFonts w:eastAsia="Calibri" w:cs="Times New Roman"/>
          <w:b/>
          <w:color w:val="000000"/>
          <w:szCs w:val="24"/>
          <w:lang w:val="en-GB"/>
        </w:rPr>
        <w:t>mediation</w:t>
      </w:r>
      <w:bookmarkEnd w:id="1"/>
      <w:r w:rsidRPr="00254149">
        <w:rPr>
          <w:rFonts w:eastAsia="Calibri" w:cs="Times New Roman"/>
          <w:b/>
          <w:color w:val="000000"/>
          <w:szCs w:val="24"/>
          <w:lang w:val="en-GB"/>
        </w:rPr>
        <w:t xml:space="preserve"> letter shall:</w:t>
      </w:r>
    </w:p>
    <w:p w14:paraId="7EF7DBBF" w14:textId="77777777" w:rsidR="003A1620" w:rsidRPr="00254149" w:rsidRDefault="003A1620" w:rsidP="003A1620">
      <w:pPr>
        <w:pStyle w:val="NoSpacing"/>
        <w:numPr>
          <w:ilvl w:val="0"/>
          <w:numId w:val="5"/>
        </w:numPr>
        <w:jc w:val="both"/>
        <w:rPr>
          <w:rFonts w:eastAsia="Calibri" w:cs="Times New Roman"/>
          <w:b/>
          <w:color w:val="000000"/>
          <w:szCs w:val="24"/>
          <w:lang w:val="en-GB"/>
        </w:rPr>
      </w:pPr>
      <w:r w:rsidRPr="00254149">
        <w:rPr>
          <w:rFonts w:eastAsia="Calibri" w:cs="Times New Roman"/>
          <w:b/>
          <w:color w:val="000000"/>
          <w:szCs w:val="24"/>
          <w:lang w:val="en-GB"/>
        </w:rPr>
        <w:t xml:space="preserve">indicate the foreigner's high professional qualifications and confirm that his/her high </w:t>
      </w:r>
      <w:bookmarkStart w:id="2" w:name="_Hlk123650775"/>
      <w:r w:rsidRPr="00254149">
        <w:rPr>
          <w:rFonts w:eastAsia="Calibri" w:cs="Times New Roman"/>
          <w:b/>
          <w:color w:val="000000"/>
          <w:szCs w:val="24"/>
          <w:lang w:val="en-GB"/>
        </w:rPr>
        <w:t xml:space="preserve">professional </w:t>
      </w:r>
      <w:bookmarkEnd w:id="2"/>
      <w:r w:rsidRPr="00254149">
        <w:rPr>
          <w:rFonts w:eastAsia="Calibri" w:cs="Times New Roman"/>
          <w:b/>
          <w:color w:val="000000"/>
          <w:szCs w:val="24"/>
          <w:lang w:val="en-GB"/>
        </w:rPr>
        <w:t>qualifications are relevant to the work to be performed.</w:t>
      </w:r>
    </w:p>
    <w:p w14:paraId="05B61C9C" w14:textId="77777777" w:rsidR="003A1620" w:rsidRDefault="003A1620" w:rsidP="003A1620">
      <w:pPr>
        <w:pStyle w:val="NoSpacing"/>
        <w:jc w:val="both"/>
        <w:rPr>
          <w:rFonts w:eastAsia="Calibri" w:cs="Times New Roman"/>
          <w:b/>
          <w:color w:val="000000"/>
          <w:szCs w:val="24"/>
          <w:lang w:val="en-GB"/>
        </w:rPr>
      </w:pPr>
    </w:p>
    <w:p w14:paraId="25ED368C" w14:textId="21253B68" w:rsidR="003A1620" w:rsidRPr="00254149" w:rsidRDefault="003A1620" w:rsidP="003A1620">
      <w:pPr>
        <w:pStyle w:val="NoSpacing"/>
        <w:jc w:val="both"/>
        <w:rPr>
          <w:rFonts w:eastAsia="Calibri" w:cs="Times New Roman"/>
          <w:b/>
          <w:color w:val="000000"/>
          <w:szCs w:val="24"/>
          <w:lang w:val="en-GB"/>
        </w:rPr>
      </w:pPr>
      <w:r w:rsidRPr="00254149">
        <w:rPr>
          <w:rFonts w:eastAsia="Calibri" w:cs="Times New Roman"/>
          <w:b/>
          <w:i/>
          <w:color w:val="000000"/>
          <w:szCs w:val="24"/>
          <w:lang w:val="en-GB"/>
        </w:rPr>
        <w:t>The employer must make sure that you have documents proving your high professional qualifications (a higher education diploma or a document proving that your professional experience is equivalent to a higher education qualification)</w:t>
      </w:r>
      <w:r w:rsidRPr="00254149">
        <w:rPr>
          <w:rFonts w:eastAsia="Calibri" w:cs="Times New Roman"/>
          <w:b/>
          <w:color w:val="000000"/>
          <w:szCs w:val="24"/>
          <w:lang w:val="en-GB"/>
        </w:rPr>
        <w:t xml:space="preserve">; </w:t>
      </w:r>
    </w:p>
    <w:p w14:paraId="185255C7" w14:textId="77777777" w:rsidR="003A1620" w:rsidRDefault="003A1620" w:rsidP="003A1620">
      <w:pPr>
        <w:pStyle w:val="NoSpacing"/>
        <w:jc w:val="both"/>
        <w:rPr>
          <w:rFonts w:eastAsia="Calibri" w:cs="Times New Roman"/>
          <w:b/>
          <w:color w:val="000000"/>
          <w:szCs w:val="24"/>
          <w:lang w:val="en-GB"/>
        </w:rPr>
      </w:pPr>
    </w:p>
    <w:p w14:paraId="2DDD62D4" w14:textId="77777777" w:rsidR="003A1620" w:rsidRPr="00254149" w:rsidRDefault="003A1620" w:rsidP="003A1620">
      <w:pPr>
        <w:pStyle w:val="NoSpacing"/>
        <w:numPr>
          <w:ilvl w:val="0"/>
          <w:numId w:val="6"/>
        </w:numPr>
        <w:jc w:val="both"/>
        <w:rPr>
          <w:rFonts w:eastAsia="Calibri" w:cs="Times New Roman"/>
          <w:b/>
          <w:color w:val="000000"/>
          <w:szCs w:val="24"/>
          <w:lang w:val="en-GB"/>
        </w:rPr>
      </w:pPr>
      <w:r w:rsidRPr="00254149">
        <w:rPr>
          <w:rFonts w:eastAsia="Calibri" w:cs="Times New Roman"/>
          <w:b/>
          <w:color w:val="000000"/>
          <w:szCs w:val="24"/>
          <w:lang w:val="en-GB"/>
        </w:rPr>
        <w:t>indicate whether the foreigner has a contract of employment with several employers (</w:t>
      </w:r>
      <w:r w:rsidRPr="003A1620">
        <w:rPr>
          <w:rFonts w:eastAsia="Calibri" w:cs="Times New Roman"/>
          <w:b/>
          <w:i/>
          <w:color w:val="000000"/>
          <w:szCs w:val="24"/>
          <w:lang w:val="en-GB"/>
        </w:rPr>
        <w:t>if so, the details of the other employers shall be indicated: the company or natural person's company number, the name of the company or the name of the natural person</w:t>
      </w:r>
      <w:r w:rsidRPr="00254149">
        <w:rPr>
          <w:rFonts w:eastAsia="Calibri" w:cs="Times New Roman"/>
          <w:b/>
          <w:color w:val="000000"/>
          <w:szCs w:val="24"/>
          <w:lang w:val="en-GB"/>
        </w:rPr>
        <w:t>).</w:t>
      </w:r>
    </w:p>
    <w:p w14:paraId="59142204" w14:textId="7469D29C" w:rsidR="003A1620" w:rsidRPr="003A1620" w:rsidRDefault="003A1620" w:rsidP="00EF29B9">
      <w:pPr>
        <w:pStyle w:val="NoSpacing"/>
        <w:jc w:val="both"/>
        <w:rPr>
          <w:rFonts w:eastAsia="Calibri" w:cs="Times New Roman"/>
          <w:b/>
          <w:color w:val="000000"/>
          <w:szCs w:val="24"/>
          <w:lang w:val="en-GB"/>
        </w:rPr>
      </w:pPr>
    </w:p>
    <w:p w14:paraId="78613002" w14:textId="2C64B6D6" w:rsidR="00363FB8" w:rsidRDefault="00363FB8" w:rsidP="00C2248A">
      <w:pPr>
        <w:pStyle w:val="NoSpacing"/>
        <w:jc w:val="both"/>
        <w:rPr>
          <w:b/>
          <w:szCs w:val="24"/>
        </w:rPr>
      </w:pPr>
      <w:r>
        <w:rPr>
          <w:b/>
          <w:szCs w:val="24"/>
        </w:rPr>
        <w:t></w:t>
      </w:r>
      <w:r>
        <w:rPr>
          <w:b/>
          <w:color w:val="000000"/>
          <w:szCs w:val="24"/>
        </w:rPr>
        <w:t xml:space="preserve"> </w:t>
      </w:r>
      <w:r>
        <w:rPr>
          <w:b/>
          <w:szCs w:val="24"/>
        </w:rPr>
        <w:t xml:space="preserve">Document affirming that the alien conforms to the conditions indicated in the statutes of law of the Republic of Lithuania to perform the </w:t>
      </w:r>
      <w:r w:rsidRPr="003A1620">
        <w:rPr>
          <w:b/>
          <w:i/>
          <w:iCs/>
          <w:szCs w:val="24"/>
          <w:u w:val="single"/>
        </w:rPr>
        <w:t>regulated vocational activity</w:t>
      </w:r>
      <w:r>
        <w:rPr>
          <w:b/>
          <w:szCs w:val="24"/>
        </w:rPr>
        <w:t>, which is indicated in the employer’s undertaking to employ the alien in accordance to the employment contract or in the employment contract;</w:t>
      </w:r>
    </w:p>
    <w:p w14:paraId="2EC6F01B" w14:textId="20F616C6" w:rsidR="003A1620" w:rsidRDefault="003A1620" w:rsidP="00C2248A">
      <w:pPr>
        <w:pStyle w:val="NoSpacing"/>
        <w:jc w:val="both"/>
        <w:rPr>
          <w:rFonts w:eastAsia="Times New Roman" w:cs="Times New Roman"/>
          <w:b/>
          <w:szCs w:val="24"/>
        </w:rPr>
      </w:pPr>
    </w:p>
    <w:p w14:paraId="5939E8CA" w14:textId="77777777" w:rsidR="003A1620" w:rsidRPr="00D55AD8" w:rsidRDefault="003A1620" w:rsidP="003A1620">
      <w:pPr>
        <w:pStyle w:val="NoSpacing"/>
        <w:jc w:val="both"/>
        <w:rPr>
          <w:rFonts w:eastAsia="Times New Roman" w:cs="Times New Roman"/>
          <w:b/>
          <w:szCs w:val="24"/>
        </w:rPr>
      </w:pPr>
      <w:r>
        <w:rPr>
          <w:b/>
          <w:szCs w:val="24"/>
        </w:rPr>
        <w:t xml:space="preserve"> </w:t>
      </w:r>
      <w:r>
        <w:rPr>
          <w:b/>
          <w:i/>
          <w:szCs w:val="24"/>
        </w:rPr>
        <w:t xml:space="preserve">When the alien intends to take-up high qualification work as </w:t>
      </w:r>
      <w:r>
        <w:rPr>
          <w:b/>
          <w:i/>
          <w:szCs w:val="24"/>
          <w:u w:val="single"/>
        </w:rPr>
        <w:t>the manager of the company</w:t>
      </w:r>
      <w:r>
        <w:rPr>
          <w:b/>
          <w:i/>
          <w:szCs w:val="24"/>
        </w:rPr>
        <w:t xml:space="preserve">, </w:t>
      </w:r>
      <w:r>
        <w:rPr>
          <w:b/>
          <w:szCs w:val="24"/>
        </w:rPr>
        <w:t>document issued by Public Body “Invest Lithuania” affirming that the employer, who is intending to employ the alien to perform high vocational qualification work as the manager of the company, is the company established in the Republic of Lithuania, the annual income of its participant (company or company group established in the foreign country) within the last three financial years (if the company is active for less than three years - from the date of establishment) and until the day of submitting the request at least during one financial year is no less than 1,000,000.00 EUR;</w:t>
      </w:r>
    </w:p>
    <w:p w14:paraId="1BD4710A" w14:textId="77777777" w:rsidR="003A1620" w:rsidRPr="00ED6E50" w:rsidRDefault="003A1620" w:rsidP="00C2248A">
      <w:pPr>
        <w:pStyle w:val="NoSpacing"/>
        <w:jc w:val="both"/>
        <w:rPr>
          <w:rFonts w:eastAsia="Times New Roman" w:cs="Times New Roman"/>
          <w:b/>
          <w:szCs w:val="24"/>
        </w:rPr>
      </w:pPr>
    </w:p>
    <w:p w14:paraId="6C8D895B" w14:textId="77777777" w:rsidR="003A1620" w:rsidRPr="00C32640" w:rsidRDefault="0003251C" w:rsidP="003A1620">
      <w:pPr>
        <w:pStyle w:val="NoSpacing"/>
        <w:jc w:val="both"/>
        <w:rPr>
          <w:b/>
          <w:i/>
          <w:szCs w:val="24"/>
        </w:rPr>
      </w:pPr>
      <w:r>
        <w:rPr>
          <w:b/>
          <w:szCs w:val="24"/>
        </w:rPr>
        <w:t xml:space="preserve"> </w:t>
      </w:r>
      <w:r w:rsidR="003A1620">
        <w:rPr>
          <w:b/>
          <w:szCs w:val="24"/>
        </w:rPr>
        <w:t>The undertaking of the alien, that they will declare their place of residence in the dwelling, the residential area of which for one adult person, who declared their place of residence therein, will be no less than 7 square meters (</w:t>
      </w:r>
      <w:r w:rsidR="003A1620">
        <w:rPr>
          <w:b/>
          <w:i/>
          <w:iCs/>
          <w:szCs w:val="24"/>
        </w:rPr>
        <w:t>indicated via ‘MIGRIS’ when filling-out the request</w:t>
      </w:r>
      <w:r w:rsidR="003A1620">
        <w:rPr>
          <w:b/>
          <w:szCs w:val="24"/>
        </w:rPr>
        <w:t>);</w:t>
      </w:r>
    </w:p>
    <w:p w14:paraId="2718E31F" w14:textId="35C89F21" w:rsidR="00263FD4" w:rsidRPr="00ED6E50" w:rsidRDefault="00263FD4" w:rsidP="006624A5">
      <w:pPr>
        <w:pStyle w:val="NoSpacing"/>
        <w:jc w:val="both"/>
        <w:rPr>
          <w:b/>
          <w:szCs w:val="24"/>
        </w:rPr>
      </w:pPr>
    </w:p>
    <w:p w14:paraId="00CDF235" w14:textId="7B97693D" w:rsidR="00EA3820" w:rsidRPr="00ED6E50" w:rsidRDefault="00EA3820" w:rsidP="00EA3820">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sectPr w:rsidR="00EA3820" w:rsidRPr="00ED6E50" w:rsidSect="00DB7CBF">
      <w:pgSz w:w="11906" w:h="16838" w:code="9"/>
      <w:pgMar w:top="567" w:right="567" w:bottom="397"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66548" w14:textId="77777777" w:rsidR="008C19E2" w:rsidRDefault="008C19E2" w:rsidP="0050257F">
      <w:pPr>
        <w:spacing w:after="0" w:line="240" w:lineRule="auto"/>
      </w:pPr>
      <w:r>
        <w:separator/>
      </w:r>
    </w:p>
  </w:endnote>
  <w:endnote w:type="continuationSeparator" w:id="0">
    <w:p w14:paraId="704CF6FC" w14:textId="77777777" w:rsidR="008C19E2" w:rsidRDefault="008C19E2" w:rsidP="0050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0707" w14:textId="77777777" w:rsidR="008C19E2" w:rsidRDefault="008C19E2" w:rsidP="0050257F">
      <w:pPr>
        <w:spacing w:after="0" w:line="240" w:lineRule="auto"/>
      </w:pPr>
      <w:r>
        <w:separator/>
      </w:r>
    </w:p>
  </w:footnote>
  <w:footnote w:type="continuationSeparator" w:id="0">
    <w:p w14:paraId="17017555" w14:textId="77777777" w:rsidR="008C19E2" w:rsidRDefault="008C19E2" w:rsidP="0050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4C0"/>
    <w:multiLevelType w:val="hybridMultilevel"/>
    <w:tmpl w:val="D0943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5530510E"/>
    <w:multiLevelType w:val="hybridMultilevel"/>
    <w:tmpl w:val="6A3E639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3251C"/>
    <w:rsid w:val="00036377"/>
    <w:rsid w:val="000A5359"/>
    <w:rsid w:val="000A79F1"/>
    <w:rsid w:val="000F2166"/>
    <w:rsid w:val="001116B7"/>
    <w:rsid w:val="00115331"/>
    <w:rsid w:val="001A74DD"/>
    <w:rsid w:val="001B5945"/>
    <w:rsid w:val="001E0850"/>
    <w:rsid w:val="00231447"/>
    <w:rsid w:val="002628A1"/>
    <w:rsid w:val="00263FD4"/>
    <w:rsid w:val="002844F3"/>
    <w:rsid w:val="002966F1"/>
    <w:rsid w:val="002975CF"/>
    <w:rsid w:val="002A2F0F"/>
    <w:rsid w:val="002D3991"/>
    <w:rsid w:val="002E2D7A"/>
    <w:rsid w:val="00363FB8"/>
    <w:rsid w:val="003856DC"/>
    <w:rsid w:val="003A1620"/>
    <w:rsid w:val="003B36F9"/>
    <w:rsid w:val="003D0AA4"/>
    <w:rsid w:val="003E4CCB"/>
    <w:rsid w:val="0041245F"/>
    <w:rsid w:val="00425356"/>
    <w:rsid w:val="00475CA8"/>
    <w:rsid w:val="00477AF1"/>
    <w:rsid w:val="004D3146"/>
    <w:rsid w:val="004F1A99"/>
    <w:rsid w:val="0050257F"/>
    <w:rsid w:val="00511EFF"/>
    <w:rsid w:val="00544158"/>
    <w:rsid w:val="0057024E"/>
    <w:rsid w:val="005820C4"/>
    <w:rsid w:val="005D32B5"/>
    <w:rsid w:val="005F01F8"/>
    <w:rsid w:val="0060667D"/>
    <w:rsid w:val="00613A98"/>
    <w:rsid w:val="00633E6C"/>
    <w:rsid w:val="006537AE"/>
    <w:rsid w:val="00657739"/>
    <w:rsid w:val="006624A5"/>
    <w:rsid w:val="00695DF3"/>
    <w:rsid w:val="006B6466"/>
    <w:rsid w:val="007266CC"/>
    <w:rsid w:val="007462D7"/>
    <w:rsid w:val="00757764"/>
    <w:rsid w:val="00775C77"/>
    <w:rsid w:val="007C4490"/>
    <w:rsid w:val="007E216A"/>
    <w:rsid w:val="00885F54"/>
    <w:rsid w:val="008A4806"/>
    <w:rsid w:val="008C19E2"/>
    <w:rsid w:val="008C593F"/>
    <w:rsid w:val="009150D4"/>
    <w:rsid w:val="00920534"/>
    <w:rsid w:val="00921684"/>
    <w:rsid w:val="00925ECB"/>
    <w:rsid w:val="00947136"/>
    <w:rsid w:val="00961EEC"/>
    <w:rsid w:val="009962C1"/>
    <w:rsid w:val="00A11EAF"/>
    <w:rsid w:val="00A216BD"/>
    <w:rsid w:val="00A6192C"/>
    <w:rsid w:val="00A87585"/>
    <w:rsid w:val="00A92BB1"/>
    <w:rsid w:val="00AA6424"/>
    <w:rsid w:val="00AA732B"/>
    <w:rsid w:val="00AB7707"/>
    <w:rsid w:val="00B134AF"/>
    <w:rsid w:val="00B643CB"/>
    <w:rsid w:val="00BF03A3"/>
    <w:rsid w:val="00C134B2"/>
    <w:rsid w:val="00C2248A"/>
    <w:rsid w:val="00C23A28"/>
    <w:rsid w:val="00CB504A"/>
    <w:rsid w:val="00D01CC7"/>
    <w:rsid w:val="00D13167"/>
    <w:rsid w:val="00D25F41"/>
    <w:rsid w:val="00D2648E"/>
    <w:rsid w:val="00D575EA"/>
    <w:rsid w:val="00D77DEA"/>
    <w:rsid w:val="00D80E33"/>
    <w:rsid w:val="00DB7CBF"/>
    <w:rsid w:val="00E25E17"/>
    <w:rsid w:val="00E3502F"/>
    <w:rsid w:val="00E545E6"/>
    <w:rsid w:val="00E84F3A"/>
    <w:rsid w:val="00EA3820"/>
    <w:rsid w:val="00EC72D4"/>
    <w:rsid w:val="00ED4C76"/>
    <w:rsid w:val="00ED6E50"/>
    <w:rsid w:val="00EF201E"/>
    <w:rsid w:val="00EF29B9"/>
    <w:rsid w:val="00EF36F1"/>
    <w:rsid w:val="00F11189"/>
    <w:rsid w:val="00F120BC"/>
    <w:rsid w:val="00F214FF"/>
    <w:rsid w:val="00F63805"/>
    <w:rsid w:val="00F6504D"/>
    <w:rsid w:val="00F95177"/>
    <w:rsid w:val="00FB565E"/>
    <w:rsid w:val="00FC6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6F81"/>
  <w15:docId w15:val="{59289AAF-789F-43F8-8FFE-95B95420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25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257F"/>
  </w:style>
  <w:style w:type="paragraph" w:styleId="Footer">
    <w:name w:val="footer"/>
    <w:basedOn w:val="Normal"/>
    <w:link w:val="FooterChar"/>
    <w:uiPriority w:val="99"/>
    <w:unhideWhenUsed/>
    <w:rsid w:val="005025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8088">
      <w:bodyDiv w:val="1"/>
      <w:marLeft w:val="0"/>
      <w:marRight w:val="0"/>
      <w:marTop w:val="0"/>
      <w:marBottom w:val="0"/>
      <w:divBdr>
        <w:top w:val="none" w:sz="0" w:space="0" w:color="auto"/>
        <w:left w:val="none" w:sz="0" w:space="0" w:color="auto"/>
        <w:bottom w:val="none" w:sz="0" w:space="0" w:color="auto"/>
        <w:right w:val="none" w:sz="0" w:space="0" w:color="auto"/>
      </w:divBdr>
    </w:div>
    <w:div w:id="98620460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Characters>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2025-01-29T13:17:00Z</dcterms:created>
  <dcterms:modified xsi:type="dcterms:W3CDTF">2025-01-29T13:17:00Z</dcterms:modified>
</cp:coreProperties>
</file>