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27604" w14:textId="77777777" w:rsidR="000D0337" w:rsidRDefault="000A44CE" w:rsidP="000A44CE">
      <w:pPr>
        <w:pStyle w:val="Betarp"/>
        <w:jc w:val="center"/>
        <w:rPr>
          <w:b/>
          <w:sz w:val="28"/>
          <w:szCs w:val="28"/>
        </w:rPr>
      </w:pPr>
      <w:r>
        <w:rPr>
          <w:b/>
          <w:sz w:val="28"/>
          <w:szCs w:val="28"/>
        </w:rPr>
        <w:t>The alien is the citizen of Australia, Japan, United Kingdom, USA, Canada, New Zealand or South Korea, who intends to work or take-up lawful activity</w:t>
      </w:r>
    </w:p>
    <w:p w14:paraId="7F61037C" w14:textId="521672DC" w:rsidR="005555EE" w:rsidRDefault="000A44CE" w:rsidP="000A44CE">
      <w:pPr>
        <w:pStyle w:val="Betarp"/>
        <w:jc w:val="center"/>
        <w:rPr>
          <w:b/>
          <w:sz w:val="28"/>
          <w:szCs w:val="28"/>
        </w:rPr>
      </w:pPr>
      <w:r>
        <w:rPr>
          <w:b/>
          <w:sz w:val="28"/>
          <w:szCs w:val="28"/>
        </w:rPr>
        <w:t xml:space="preserve"> </w:t>
      </w:r>
      <w:proofErr w:type="gramStart"/>
      <w:r>
        <w:rPr>
          <w:b/>
          <w:sz w:val="28"/>
          <w:szCs w:val="28"/>
        </w:rPr>
        <w:t>in</w:t>
      </w:r>
      <w:proofErr w:type="gramEnd"/>
      <w:r>
        <w:rPr>
          <w:b/>
          <w:sz w:val="28"/>
          <w:szCs w:val="28"/>
        </w:rPr>
        <w:t xml:space="preserve"> the Republic of Lithuania </w:t>
      </w:r>
    </w:p>
    <w:p w14:paraId="624D448E" w14:textId="0CBE6623" w:rsidR="000A44CE" w:rsidRDefault="000A44CE" w:rsidP="000A44CE">
      <w:pPr>
        <w:pStyle w:val="Betarp"/>
        <w:jc w:val="center"/>
        <w:rPr>
          <w:b/>
          <w:sz w:val="28"/>
          <w:szCs w:val="28"/>
        </w:rPr>
      </w:pPr>
      <w:r>
        <w:rPr>
          <w:b/>
          <w:sz w:val="28"/>
          <w:szCs w:val="28"/>
        </w:rPr>
        <w:t>(Article 40 Part 1 Point 16 of the Law on the Legal Status of Aliens)</w:t>
      </w:r>
    </w:p>
    <w:p w14:paraId="494BD427" w14:textId="77777777" w:rsidR="000A44CE" w:rsidRDefault="000A44CE" w:rsidP="00B023E2">
      <w:pPr>
        <w:pStyle w:val="Betarp"/>
        <w:jc w:val="both"/>
        <w:rPr>
          <w:b/>
          <w:sz w:val="22"/>
        </w:rPr>
      </w:pPr>
    </w:p>
    <w:p w14:paraId="7D16AA77" w14:textId="77777777" w:rsidR="00C916BA" w:rsidRPr="00811797" w:rsidRDefault="00C916BA" w:rsidP="00C916BA">
      <w:pPr>
        <w:pStyle w:val="Betarp"/>
        <w:jc w:val="both"/>
        <w:rPr>
          <w:rFonts w:eastAsia="Times New Roman" w:cs="Times New Roman"/>
          <w:b/>
          <w:i/>
          <w:szCs w:val="24"/>
        </w:rPr>
      </w:pPr>
      <w:r>
        <w:rPr>
          <w:b/>
          <w:szCs w:val="24"/>
        </w:rPr>
        <w:t xml:space="preserve"> </w:t>
      </w:r>
      <w:hyperlink r:id="rId8" w:history="1">
        <w:r>
          <w:rPr>
            <w:b/>
            <w:szCs w:val="24"/>
          </w:rPr>
          <w:t>The determined form request to issue the temporary residence permit in the Republic of Lithuania</w:t>
        </w:r>
      </w:hyperlink>
      <w:r>
        <w:rPr>
          <w:b/>
          <w:szCs w:val="24"/>
        </w:rPr>
        <w:t xml:space="preserve">. </w:t>
      </w:r>
      <w:r>
        <w:rPr>
          <w:b/>
          <w:i/>
          <w:szCs w:val="24"/>
        </w:rPr>
        <w:t>The request is submitted via the Lithuanian Migration Information System (MIGRIS);</w:t>
      </w:r>
    </w:p>
    <w:p w14:paraId="69969050" w14:textId="77777777" w:rsidR="00F00542" w:rsidRPr="00811797" w:rsidRDefault="00F00542" w:rsidP="00892518">
      <w:pPr>
        <w:pStyle w:val="Betarp"/>
        <w:jc w:val="both"/>
        <w:rPr>
          <w:rFonts w:cs="Times New Roman"/>
          <w:b/>
          <w:szCs w:val="24"/>
        </w:rPr>
      </w:pPr>
    </w:p>
    <w:p w14:paraId="502B3B48" w14:textId="2303F1DE" w:rsidR="00363FB8" w:rsidRPr="00811797" w:rsidRDefault="00363FB8" w:rsidP="00892518">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258E1A6A" w14:textId="77777777" w:rsidR="009A4E69" w:rsidRPr="00811797" w:rsidRDefault="009A4E69" w:rsidP="00892518">
      <w:pPr>
        <w:pStyle w:val="Betarp"/>
        <w:jc w:val="both"/>
        <w:rPr>
          <w:rFonts w:cs="Times New Roman"/>
          <w:b/>
          <w:szCs w:val="24"/>
        </w:rPr>
      </w:pPr>
    </w:p>
    <w:p w14:paraId="737AD6A7" w14:textId="77777777" w:rsidR="00B9457F" w:rsidRPr="00811797" w:rsidRDefault="00FF49DF" w:rsidP="00892518">
      <w:pPr>
        <w:pStyle w:val="Betarp"/>
        <w:jc w:val="both"/>
        <w:rPr>
          <w:rFonts w:cs="Times New Roman"/>
          <w:b/>
          <w:szCs w:val="24"/>
        </w:rPr>
      </w:pPr>
      <w:r>
        <w:rPr>
          <w:b/>
          <w:szCs w:val="24"/>
        </w:rPr>
        <w:t xml:space="preserve"> </w:t>
      </w:r>
      <w:r>
        <w:rPr>
          <w:b/>
          <w:i/>
          <w:szCs w:val="24"/>
          <w:shd w:val="clear" w:color="auto" w:fill="EEECE1" w:themeFill="background2"/>
        </w:rPr>
        <w:t>When the alien is the participant or the manager of the private legal entity (company) registered in the Register of Legal Entities and performing the activity indicated in the establishment documents in the Republic of Lithuania, and the purpose of their arrival is working in that company:</w:t>
      </w:r>
    </w:p>
    <w:p w14:paraId="4A89B36A" w14:textId="77777777" w:rsidR="00B9457F" w:rsidRPr="00811797" w:rsidRDefault="00B9457F" w:rsidP="00892518">
      <w:pPr>
        <w:pStyle w:val="Betarp"/>
        <w:jc w:val="both"/>
        <w:rPr>
          <w:rFonts w:cs="Times New Roman"/>
          <w:b/>
          <w:szCs w:val="24"/>
        </w:rPr>
      </w:pPr>
      <w:r>
        <w:rPr>
          <w:b/>
          <w:szCs w:val="24"/>
        </w:rPr>
        <w:t xml:space="preserve">           </w:t>
      </w:r>
    </w:p>
    <w:p w14:paraId="1FB4C5E6" w14:textId="77777777" w:rsidR="00FE08D8" w:rsidRPr="00811797" w:rsidRDefault="00B9457F" w:rsidP="00A333A6">
      <w:pPr>
        <w:pStyle w:val="Betarp"/>
        <w:numPr>
          <w:ilvl w:val="0"/>
          <w:numId w:val="8"/>
        </w:numPr>
        <w:tabs>
          <w:tab w:val="left" w:pos="709"/>
        </w:tabs>
        <w:ind w:left="426" w:hanging="142"/>
        <w:jc w:val="both"/>
        <w:rPr>
          <w:rFonts w:eastAsia="Times New Roman" w:cs="Times New Roman"/>
          <w:b/>
          <w:noProof/>
          <w:color w:val="1C1C1C"/>
          <w:szCs w:val="24"/>
        </w:rPr>
      </w:pPr>
      <w:r>
        <w:rPr>
          <w:b/>
          <w:i/>
          <w:color w:val="000000"/>
          <w:szCs w:val="24"/>
        </w:rPr>
        <w:t xml:space="preserve"> </w:t>
      </w:r>
      <w:r>
        <w:rPr>
          <w:b/>
          <w:i/>
          <w:iCs/>
          <w:szCs w:val="24"/>
        </w:rPr>
        <w:t>If one financial year has not passed from the day of establishing the company</w:t>
      </w:r>
      <w:r>
        <w:rPr>
          <w:b/>
          <w:szCs w:val="24"/>
        </w:rPr>
        <w:t>, documents affirming that the company is performing the activity indicated in the establishment documents in the Republic of Lithuania.</w:t>
      </w:r>
    </w:p>
    <w:p w14:paraId="7518BA9B" w14:textId="77777777" w:rsidR="00424D32" w:rsidRPr="00811797" w:rsidRDefault="00FE08D8" w:rsidP="00FE08D8">
      <w:pPr>
        <w:pStyle w:val="Betarp"/>
        <w:ind w:left="426"/>
        <w:jc w:val="both"/>
        <w:rPr>
          <w:rFonts w:eastAsia="Times New Roman" w:cs="Times New Roman"/>
          <w:b/>
          <w:noProof/>
          <w:color w:val="1C1C1C"/>
          <w:szCs w:val="24"/>
        </w:rPr>
      </w:pPr>
      <w:r>
        <w:rPr>
          <w:b/>
          <w:i/>
          <w:color w:val="000000"/>
          <w:szCs w:val="24"/>
        </w:rPr>
        <w:t xml:space="preserve">    </w:t>
      </w:r>
      <w:r>
        <w:rPr>
          <w:b/>
          <w:szCs w:val="24"/>
        </w:rPr>
        <w:t xml:space="preserve"> </w:t>
      </w:r>
      <w:r>
        <w:rPr>
          <w:b/>
          <w:color w:val="1C1C1C"/>
          <w:szCs w:val="24"/>
        </w:rPr>
        <w:t>These documents may affirm the activity of the company:</w:t>
      </w:r>
    </w:p>
    <w:p w14:paraId="50BBB309" w14:textId="77777777" w:rsidR="00424D32" w:rsidRPr="00811797" w:rsidRDefault="00424D32" w:rsidP="00424D32">
      <w:pPr>
        <w:pStyle w:val="Betarp"/>
        <w:numPr>
          <w:ilvl w:val="0"/>
          <w:numId w:val="2"/>
        </w:numPr>
        <w:jc w:val="both"/>
        <w:rPr>
          <w:rFonts w:eastAsia="Times New Roman" w:cs="Times New Roman"/>
          <w:b/>
          <w:noProof/>
          <w:color w:val="1C1C1C"/>
          <w:szCs w:val="24"/>
        </w:rPr>
      </w:pPr>
      <w:r>
        <w:rPr>
          <w:b/>
          <w:color w:val="1C1C1C"/>
          <w:szCs w:val="24"/>
        </w:rPr>
        <w:t>Documents regarding the head office of the company (e.g., lease agreement of premises);</w:t>
      </w:r>
    </w:p>
    <w:p w14:paraId="4BD03B4F" w14:textId="77777777" w:rsidR="00424D32" w:rsidRPr="00811797" w:rsidRDefault="00532549" w:rsidP="00424D32">
      <w:pPr>
        <w:pStyle w:val="Betarp"/>
        <w:numPr>
          <w:ilvl w:val="0"/>
          <w:numId w:val="2"/>
        </w:numPr>
        <w:jc w:val="both"/>
        <w:rPr>
          <w:rFonts w:eastAsia="Times New Roman" w:cs="Times New Roman"/>
          <w:b/>
          <w:noProof/>
          <w:color w:val="1C1C1C"/>
          <w:szCs w:val="24"/>
        </w:rPr>
      </w:pPr>
      <w:r>
        <w:rPr>
          <w:b/>
          <w:szCs w:val="24"/>
        </w:rPr>
        <w:t>No more than 10 agreements affirming the economic-commercial activity of the company</w:t>
      </w:r>
      <w:r>
        <w:rPr>
          <w:b/>
          <w:szCs w:val="24"/>
          <w:vertAlign w:val="superscript"/>
        </w:rPr>
        <w:t>1</w:t>
      </w:r>
      <w:r>
        <w:rPr>
          <w:b/>
          <w:szCs w:val="24"/>
        </w:rPr>
        <w:t>;</w:t>
      </w:r>
    </w:p>
    <w:p w14:paraId="0E8013C7" w14:textId="77777777" w:rsidR="000D7693" w:rsidRPr="00811797" w:rsidRDefault="000D7693" w:rsidP="00424D32">
      <w:pPr>
        <w:pStyle w:val="Betarp"/>
        <w:numPr>
          <w:ilvl w:val="0"/>
          <w:numId w:val="2"/>
        </w:numPr>
        <w:jc w:val="both"/>
        <w:rPr>
          <w:rFonts w:eastAsia="Times New Roman" w:cs="Times New Roman"/>
          <w:b/>
          <w:noProof/>
          <w:color w:val="1C1C1C"/>
          <w:szCs w:val="24"/>
        </w:rPr>
      </w:pPr>
      <w:r>
        <w:rPr>
          <w:b/>
          <w:color w:val="1C1C1C"/>
          <w:szCs w:val="24"/>
        </w:rPr>
        <w:t>If permits or licenses are needed for the company to perform its activity, then these permits;</w:t>
      </w:r>
    </w:p>
    <w:p w14:paraId="6283771B" w14:textId="77777777" w:rsidR="000D7693" w:rsidRPr="00811797" w:rsidRDefault="00340B5E" w:rsidP="00424D32">
      <w:pPr>
        <w:pStyle w:val="Betarp"/>
        <w:numPr>
          <w:ilvl w:val="0"/>
          <w:numId w:val="2"/>
        </w:numPr>
        <w:jc w:val="both"/>
        <w:rPr>
          <w:rFonts w:eastAsia="Times New Roman" w:cs="Times New Roman"/>
          <w:b/>
          <w:noProof/>
          <w:color w:val="1C1C1C"/>
          <w:szCs w:val="24"/>
        </w:rPr>
      </w:pPr>
      <w:r>
        <w:rPr>
          <w:b/>
          <w:color w:val="1C1C1C"/>
          <w:szCs w:val="24"/>
        </w:rPr>
        <w:t>Documents substantiating the company’s economic operations and economic events (e.g., this company’s bank account extract, invoices, cash receipts and petty cash authorization);</w:t>
      </w:r>
    </w:p>
    <w:p w14:paraId="687D4164" w14:textId="77777777" w:rsidR="007B60BF" w:rsidRPr="00811797" w:rsidRDefault="000D7693" w:rsidP="00A333A6">
      <w:pPr>
        <w:pStyle w:val="Betarp"/>
        <w:numPr>
          <w:ilvl w:val="0"/>
          <w:numId w:val="2"/>
        </w:numPr>
        <w:tabs>
          <w:tab w:val="left" w:pos="426"/>
        </w:tabs>
        <w:jc w:val="both"/>
        <w:rPr>
          <w:rFonts w:eastAsia="Times New Roman" w:cs="Times New Roman"/>
          <w:b/>
          <w:noProof/>
          <w:color w:val="1C1C1C"/>
          <w:szCs w:val="24"/>
        </w:rPr>
      </w:pPr>
      <w:r>
        <w:rPr>
          <w:b/>
          <w:color w:val="1C1C1C"/>
          <w:szCs w:val="24"/>
        </w:rPr>
        <w:t>Company’s economic operations and economic events accounting registers (e.g., general ledger, operation journal);</w:t>
      </w:r>
    </w:p>
    <w:p w14:paraId="28427977" w14:textId="06E1488A" w:rsidR="00D74CE4" w:rsidRPr="00811797" w:rsidRDefault="008519F0" w:rsidP="00424D32">
      <w:pPr>
        <w:pStyle w:val="Betarp"/>
        <w:numPr>
          <w:ilvl w:val="0"/>
          <w:numId w:val="2"/>
        </w:numPr>
        <w:jc w:val="both"/>
        <w:rPr>
          <w:rFonts w:eastAsia="Times New Roman" w:cs="Times New Roman"/>
          <w:b/>
          <w:noProof/>
          <w:color w:val="1C1C1C"/>
          <w:szCs w:val="24"/>
        </w:rPr>
      </w:pPr>
      <w:r>
        <w:rPr>
          <w:b/>
          <w:color w:val="1C1C1C"/>
          <w:szCs w:val="24"/>
        </w:rPr>
        <w:t>O</w:t>
      </w:r>
      <w:r w:rsidR="00D74CE4">
        <w:rPr>
          <w:b/>
          <w:color w:val="1C1C1C"/>
          <w:szCs w:val="24"/>
        </w:rPr>
        <w:t>ther;</w:t>
      </w:r>
    </w:p>
    <w:p w14:paraId="193A7F6F" w14:textId="77777777" w:rsidR="00C916BA" w:rsidRPr="00811797" w:rsidRDefault="00C916BA" w:rsidP="00C916BA">
      <w:pPr>
        <w:pStyle w:val="Betarp"/>
        <w:ind w:left="690"/>
        <w:jc w:val="both"/>
        <w:rPr>
          <w:rFonts w:eastAsia="Times New Roman" w:cs="Times New Roman"/>
          <w:b/>
          <w:noProof/>
          <w:color w:val="1C1C1C"/>
          <w:szCs w:val="24"/>
          <w:lang w:eastAsia="lt-LT"/>
        </w:rPr>
      </w:pPr>
    </w:p>
    <w:p w14:paraId="74377773" w14:textId="77777777" w:rsidR="00C916BA" w:rsidRPr="00811797" w:rsidRDefault="005218D2" w:rsidP="00A333A6">
      <w:pPr>
        <w:pStyle w:val="Betarp"/>
        <w:numPr>
          <w:ilvl w:val="0"/>
          <w:numId w:val="12"/>
        </w:numPr>
        <w:ind w:left="567"/>
        <w:jc w:val="both"/>
        <w:rPr>
          <w:rFonts w:eastAsia="Times New Roman" w:cs="Times New Roman"/>
          <w:bCs/>
          <w:color w:val="1C1C1C"/>
          <w:szCs w:val="24"/>
        </w:rPr>
      </w:pPr>
      <w:hyperlink r:id="rId9" w:history="1">
        <w:r w:rsidR="00803591">
          <w:rPr>
            <w:b/>
            <w:bCs/>
            <w:color w:val="000000" w:themeColor="text1"/>
            <w:szCs w:val="24"/>
          </w:rPr>
          <w:t>Documents submitted to SE “Center of Registers”</w:t>
        </w:r>
      </w:hyperlink>
      <w:r w:rsidR="00803591">
        <w:rPr>
          <w:b/>
          <w:bCs/>
          <w:color w:val="1C1C1C"/>
          <w:szCs w:val="24"/>
        </w:rPr>
        <w:t xml:space="preserve"> </w:t>
      </w:r>
      <w:r w:rsidR="00803591">
        <w:rPr>
          <w:bCs/>
          <w:color w:val="1C1C1C"/>
          <w:szCs w:val="24"/>
        </w:rPr>
        <w:t>(Migration Department will receive from SE “Center of Registers”):</w:t>
      </w:r>
    </w:p>
    <w:p w14:paraId="0EEE647A" w14:textId="77777777" w:rsidR="00C916BA" w:rsidRPr="00811797" w:rsidRDefault="00C916BA" w:rsidP="00B9457F">
      <w:pPr>
        <w:pStyle w:val="Betarp"/>
        <w:ind w:left="690"/>
        <w:jc w:val="both"/>
        <w:rPr>
          <w:rFonts w:eastAsia="Times New Roman" w:cs="Times New Roman"/>
          <w:bCs/>
          <w:color w:val="1C1C1C"/>
          <w:szCs w:val="24"/>
        </w:rPr>
      </w:pPr>
    </w:p>
    <w:p w14:paraId="6A914CCC" w14:textId="5986506F" w:rsidR="00C916BA" w:rsidRPr="00811797" w:rsidRDefault="00C916BA" w:rsidP="00C916BA">
      <w:pPr>
        <w:pStyle w:val="Betarp"/>
        <w:jc w:val="both"/>
        <w:rPr>
          <w:rFonts w:eastAsia="Times New Roman" w:cs="Times New Roman"/>
          <w:bCs/>
          <w:color w:val="1C1C1C"/>
          <w:szCs w:val="24"/>
        </w:rPr>
      </w:pPr>
      <w:r>
        <w:rPr>
          <w:b/>
          <w:bCs/>
          <w:color w:val="1C1C1C"/>
          <w:szCs w:val="24"/>
        </w:rPr>
        <w:t xml:space="preserve">           – </w:t>
      </w:r>
      <w:r w:rsidR="008519F0">
        <w:rPr>
          <w:b/>
          <w:bCs/>
          <w:color w:val="1C1C1C"/>
          <w:szCs w:val="24"/>
        </w:rPr>
        <w:t>C</w:t>
      </w:r>
      <w:r>
        <w:rPr>
          <w:b/>
          <w:bCs/>
          <w:color w:val="1C1C1C"/>
          <w:szCs w:val="24"/>
        </w:rPr>
        <w:t>ompany’s financial reports (balance, reports regarding changes on equity capital)</w:t>
      </w:r>
      <w:r>
        <w:rPr>
          <w:bCs/>
          <w:color w:val="1C1C1C"/>
          <w:szCs w:val="24"/>
        </w:rPr>
        <w:t>, if one financial year has not passed since the day of company’s establishment;</w:t>
      </w:r>
    </w:p>
    <w:p w14:paraId="633C1BF4" w14:textId="77777777" w:rsidR="00C916BA" w:rsidRPr="00811797" w:rsidRDefault="00C916BA" w:rsidP="00C916BA">
      <w:pPr>
        <w:pStyle w:val="Betarp"/>
        <w:ind w:left="567"/>
        <w:jc w:val="both"/>
        <w:rPr>
          <w:rFonts w:eastAsia="Times New Roman" w:cs="Times New Roman"/>
          <w:bCs/>
          <w:color w:val="1C1C1C"/>
          <w:szCs w:val="24"/>
        </w:rPr>
      </w:pPr>
      <w:r>
        <w:rPr>
          <w:b/>
          <w:bCs/>
          <w:color w:val="1C1C1C"/>
          <w:szCs w:val="24"/>
        </w:rPr>
        <w:t>– Documents that the alien is a participant or manager of the company;</w:t>
      </w:r>
    </w:p>
    <w:p w14:paraId="1409446C" w14:textId="77777777" w:rsidR="00C916BA" w:rsidRPr="00811797" w:rsidRDefault="00C916BA" w:rsidP="00B9457F">
      <w:pPr>
        <w:pStyle w:val="Betarp"/>
        <w:ind w:left="690"/>
        <w:jc w:val="both"/>
        <w:rPr>
          <w:rFonts w:eastAsia="Times New Roman" w:cs="Times New Roman"/>
          <w:b/>
          <w:noProof/>
          <w:color w:val="1C1C1C"/>
          <w:szCs w:val="24"/>
          <w:lang w:eastAsia="lt-LT"/>
        </w:rPr>
      </w:pPr>
    </w:p>
    <w:p w14:paraId="4292A279" w14:textId="77777777" w:rsidR="00B9457F" w:rsidRPr="00811797" w:rsidRDefault="00B9457F" w:rsidP="00B9457F">
      <w:pPr>
        <w:pStyle w:val="Betarp"/>
        <w:numPr>
          <w:ilvl w:val="0"/>
          <w:numId w:val="8"/>
        </w:numPr>
        <w:jc w:val="both"/>
        <w:rPr>
          <w:rFonts w:eastAsia="Times New Roman" w:cs="Times New Roman"/>
          <w:b/>
          <w:noProof/>
          <w:szCs w:val="24"/>
        </w:rPr>
      </w:pPr>
      <w:r>
        <w:rPr>
          <w:b/>
          <w:szCs w:val="24"/>
        </w:rPr>
        <w:t>Document affirming that the purpose of the alien’s arrival is to work in the company (employment contract);</w:t>
      </w:r>
    </w:p>
    <w:p w14:paraId="0E6FE17D" w14:textId="77777777" w:rsidR="00F21B64" w:rsidRPr="00811797" w:rsidRDefault="00F21B64" w:rsidP="00F21B64">
      <w:pPr>
        <w:pStyle w:val="Betarp"/>
        <w:ind w:left="690"/>
        <w:jc w:val="both"/>
        <w:rPr>
          <w:rFonts w:eastAsia="Times New Roman" w:cs="Times New Roman"/>
          <w:b/>
          <w:noProof/>
          <w:color w:val="1C1C1C"/>
          <w:szCs w:val="24"/>
          <w:lang w:eastAsia="lt-LT"/>
        </w:rPr>
      </w:pPr>
    </w:p>
    <w:p w14:paraId="0E537C76" w14:textId="4545623D" w:rsidR="00811797" w:rsidRPr="00811797" w:rsidRDefault="007970FA" w:rsidP="00811797">
      <w:pPr>
        <w:pStyle w:val="Betarp"/>
        <w:jc w:val="both"/>
        <w:rPr>
          <w:rFonts w:eastAsia="Calibri" w:cs="Times New Roman"/>
          <w:b/>
          <w:bCs/>
          <w:szCs w:val="24"/>
        </w:rPr>
      </w:pPr>
      <w:bookmarkStart w:id="0" w:name="_Hlk64908671"/>
      <w:r>
        <w:rPr>
          <w:b/>
          <w:szCs w:val="24"/>
        </w:rPr>
        <w:t></w:t>
      </w:r>
      <w:r>
        <w:rPr>
          <w:b/>
          <w:color w:val="000000"/>
          <w:szCs w:val="24"/>
        </w:rPr>
        <w:t xml:space="preserve">  </w:t>
      </w:r>
      <w:hyperlink r:id="rId10" w:history="1">
        <w:r>
          <w:rPr>
            <w:b/>
            <w:szCs w:val="24"/>
          </w:rPr>
          <w:t xml:space="preserve">Document affirming that the alien has sufficient funds and/or receives regular income, </w:t>
        </w:r>
      </w:hyperlink>
      <w:hyperlink r:id="rId11" w:history="1">
        <w:r>
          <w:rPr>
            <w:b/>
            <w:szCs w:val="24"/>
          </w:rPr>
          <w:t>which is sufficient in order to live in the Republic of Lithuania</w:t>
        </w:r>
      </w:hyperlink>
      <w:r>
        <w:rPr>
          <w:b/>
          <w:szCs w:val="24"/>
        </w:rPr>
        <w:t xml:space="preserve">, e.g., </w:t>
      </w:r>
      <w:r>
        <w:rPr>
          <w:b/>
          <w:i/>
          <w:szCs w:val="24"/>
        </w:rPr>
        <w:t>bank certificate</w:t>
      </w:r>
      <w:r>
        <w:rPr>
          <w:b/>
          <w:szCs w:val="24"/>
        </w:rPr>
        <w:t xml:space="preserve"> or </w:t>
      </w:r>
      <w:r>
        <w:rPr>
          <w:b/>
          <w:i/>
          <w:szCs w:val="24"/>
        </w:rPr>
        <w:t>employment contract.</w:t>
      </w:r>
      <w:r>
        <w:rPr>
          <w:b/>
          <w:szCs w:val="24"/>
        </w:rPr>
        <w:t xml:space="preserve"> </w:t>
      </w:r>
      <w:bookmarkStart w:id="1" w:name="_Hlk64643073"/>
      <w:bookmarkStart w:id="2" w:name="_Hlk64638813"/>
      <w:r>
        <w:rPr>
          <w:b/>
          <w:bCs/>
          <w:szCs w:val="24"/>
        </w:rPr>
        <w:t>The value of subsistence funds is one minimum wage per month. There should be enough funds for the whole duration of the requested temporary residence permit or for at least one year</w:t>
      </w:r>
      <w:bookmarkEnd w:id="1"/>
      <w:r>
        <w:rPr>
          <w:b/>
          <w:bCs/>
          <w:szCs w:val="24"/>
        </w:rPr>
        <w:t>;</w:t>
      </w:r>
      <w:bookmarkEnd w:id="2"/>
    </w:p>
    <w:p w14:paraId="33DA7683" w14:textId="77777777" w:rsidR="0092136E" w:rsidRPr="00811797" w:rsidRDefault="0092136E" w:rsidP="00892518">
      <w:pPr>
        <w:pStyle w:val="Betarp"/>
        <w:jc w:val="both"/>
        <w:rPr>
          <w:rFonts w:eastAsia="Times New Roman" w:cs="Times New Roman"/>
          <w:b/>
          <w:szCs w:val="24"/>
          <w:lang w:eastAsia="lt-LT"/>
        </w:rPr>
      </w:pPr>
    </w:p>
    <w:p w14:paraId="12E70F72" w14:textId="77777777" w:rsidR="000D0337" w:rsidRPr="00644EBB" w:rsidRDefault="003E5EA2" w:rsidP="000D0337">
      <w:pPr>
        <w:pStyle w:val="Betarp"/>
        <w:jc w:val="both"/>
        <w:rPr>
          <w:b/>
          <w:szCs w:val="24"/>
          <w:lang w:val="en-GB"/>
        </w:rPr>
      </w:pPr>
      <w:r>
        <w:rPr>
          <w:b/>
          <w:szCs w:val="24"/>
        </w:rPr>
        <w:t xml:space="preserve"> </w:t>
      </w:r>
      <w:bookmarkStart w:id="3" w:name="_Hlk64903260"/>
      <w:bookmarkEnd w:id="0"/>
      <w:r w:rsidR="000D0337" w:rsidRPr="00644EBB">
        <w:rPr>
          <w:b/>
          <w:i/>
          <w:iCs/>
          <w:szCs w:val="24"/>
          <w:u w:val="single"/>
          <w:lang w:val="lt-LT"/>
        </w:rPr>
        <w:t>A</w:t>
      </w:r>
      <w:r w:rsidR="000D0337" w:rsidRPr="00644EBB">
        <w:rPr>
          <w:b/>
          <w:i/>
          <w:iCs/>
          <w:szCs w:val="24"/>
          <w:u w:val="single"/>
          <w:lang w:val="en-GB"/>
        </w:rPr>
        <w:t xml:space="preserve">n undertaking (confirmation) by the </w:t>
      </w:r>
      <w:r w:rsidR="000D0337">
        <w:rPr>
          <w:b/>
          <w:i/>
          <w:iCs/>
          <w:szCs w:val="24"/>
          <w:u w:val="single"/>
          <w:lang w:val="en-GB"/>
        </w:rPr>
        <w:t>alien</w:t>
      </w:r>
      <w:r w:rsidR="000D0337" w:rsidRPr="00644EBB">
        <w:rPr>
          <w:b/>
          <w:i/>
          <w:iCs/>
          <w:szCs w:val="24"/>
          <w:u w:val="single"/>
          <w:lang w:val="en-GB"/>
        </w:rPr>
        <w:t xml:space="preserve"> when completing the application via MIGRIS</w:t>
      </w:r>
      <w:r w:rsidR="000D0337" w:rsidRPr="00644EBB">
        <w:rPr>
          <w:b/>
          <w:szCs w:val="24"/>
          <w:lang w:val="en-GB"/>
        </w:rPr>
        <w:t xml:space="preserve"> that he/she will declare his/her place of residence in an accommodation with a living area of at least 7 square metres for each adult person declaring his/her residence there</w:t>
      </w:r>
      <w:r w:rsidR="000D0337">
        <w:rPr>
          <w:b/>
          <w:szCs w:val="24"/>
          <w:lang w:val="en-GB"/>
        </w:rPr>
        <w:t>;</w:t>
      </w:r>
    </w:p>
    <w:bookmarkEnd w:id="3"/>
    <w:p w14:paraId="4F6F3E0D" w14:textId="18C32ECC" w:rsidR="00811797" w:rsidRPr="000D0337" w:rsidRDefault="00811797" w:rsidP="00811797">
      <w:pPr>
        <w:pStyle w:val="Betarp"/>
        <w:jc w:val="both"/>
        <w:rPr>
          <w:rFonts w:cs="Times New Roman"/>
          <w:b/>
          <w:szCs w:val="24"/>
          <w:lang w:val="en-GB"/>
        </w:rPr>
      </w:pPr>
    </w:p>
    <w:p w14:paraId="72F73946" w14:textId="7DECAE13" w:rsidR="00811797" w:rsidRDefault="00811797" w:rsidP="00811797">
      <w:pPr>
        <w:pStyle w:val="Betarp"/>
        <w:jc w:val="both"/>
        <w:rPr>
          <w:b/>
          <w:szCs w:val="24"/>
        </w:rPr>
      </w:pPr>
      <w:r>
        <w:rPr>
          <w:b/>
          <w:szCs w:val="24"/>
        </w:rPr>
        <w:t xml:space="preserve"> If the alien in the foreign country(ies), wherein prior to arrival to the Republic of Lithuania they lived or they are currently living for the last 2 years, </w:t>
      </w:r>
      <w:r>
        <w:rPr>
          <w:b/>
          <w:i/>
          <w:iCs/>
          <w:szCs w:val="24"/>
        </w:rPr>
        <w:t>was not sentenced</w:t>
      </w:r>
      <w:r>
        <w:rPr>
          <w:b/>
          <w:szCs w:val="24"/>
        </w:rPr>
        <w:t xml:space="preserve">: </w:t>
      </w:r>
      <w:bookmarkStart w:id="4" w:name="_Hlk64898582"/>
      <w:r>
        <w:rPr>
          <w:b/>
          <w:szCs w:val="24"/>
        </w:rPr>
        <w:t xml:space="preserve">The affirmation of the alien </w:t>
      </w:r>
      <w:r>
        <w:rPr>
          <w:b/>
          <w:szCs w:val="24"/>
          <w:u w:val="single"/>
        </w:rPr>
        <w:t>when filling-out the request via ‘MIGRIS’</w:t>
      </w:r>
      <w:r>
        <w:rPr>
          <w:b/>
          <w:szCs w:val="24"/>
        </w:rPr>
        <w:t xml:space="preserve"> that they were never sentenced in this (these) foreign country(</w:t>
      </w:r>
      <w:proofErr w:type="spellStart"/>
      <w:r>
        <w:rPr>
          <w:b/>
          <w:szCs w:val="24"/>
        </w:rPr>
        <w:t>ies</w:t>
      </w:r>
      <w:proofErr w:type="spellEnd"/>
      <w:r>
        <w:rPr>
          <w:b/>
          <w:szCs w:val="24"/>
        </w:rPr>
        <w:t>);</w:t>
      </w:r>
      <w:r w:rsidR="00D33D7B">
        <w:rPr>
          <w:b/>
          <w:szCs w:val="24"/>
        </w:rPr>
        <w:t xml:space="preserve">   o</w:t>
      </w:r>
      <w:r>
        <w:rPr>
          <w:b/>
          <w:szCs w:val="24"/>
        </w:rPr>
        <w:t>r</w:t>
      </w:r>
    </w:p>
    <w:p w14:paraId="3E80BE74" w14:textId="77777777" w:rsidR="00D33D7B" w:rsidRDefault="00D33D7B" w:rsidP="00811797">
      <w:pPr>
        <w:pStyle w:val="Betarp"/>
        <w:jc w:val="both"/>
        <w:rPr>
          <w:rFonts w:cs="Times New Roman"/>
          <w:b/>
          <w:szCs w:val="24"/>
        </w:rPr>
      </w:pPr>
    </w:p>
    <w:p w14:paraId="7BDF0B21" w14:textId="77777777" w:rsidR="00D33D7B" w:rsidRDefault="00D33D7B" w:rsidP="00811797">
      <w:pPr>
        <w:pStyle w:val="Betarp"/>
        <w:jc w:val="both"/>
        <w:rPr>
          <w:rFonts w:cs="Times New Roman"/>
          <w:b/>
          <w:szCs w:val="24"/>
        </w:rPr>
      </w:pPr>
    </w:p>
    <w:p w14:paraId="36BAF77C" w14:textId="77777777" w:rsidR="00D33D7B" w:rsidRPr="00811797" w:rsidRDefault="00D33D7B" w:rsidP="00811797">
      <w:pPr>
        <w:pStyle w:val="Betarp"/>
        <w:jc w:val="both"/>
        <w:rPr>
          <w:rFonts w:cs="Times New Roman"/>
          <w:b/>
          <w:szCs w:val="24"/>
        </w:rPr>
      </w:pPr>
    </w:p>
    <w:p w14:paraId="115D1FAE" w14:textId="11D698C1" w:rsidR="00811797" w:rsidRPr="00811797" w:rsidRDefault="00811797" w:rsidP="00811797">
      <w:pPr>
        <w:pStyle w:val="Betarp"/>
        <w:jc w:val="both"/>
        <w:rPr>
          <w:rFonts w:cs="Times New Roman"/>
          <w:b/>
          <w:szCs w:val="24"/>
        </w:rPr>
      </w:pPr>
      <w:r>
        <w:rPr>
          <w:b/>
          <w:szCs w:val="24"/>
        </w:rPr>
        <w:lastRenderedPageBreak/>
        <w:sym w:font="Times New Roman" w:char="F0FF"/>
      </w:r>
      <w:r>
        <w:rPr>
          <w:b/>
          <w:szCs w:val="24"/>
        </w:rPr>
        <w:t xml:space="preserve">  If the alien in the foreign country(ies), wherein prior to arrival to the Republic of Lithuania they lived or are currently living for the last 2 years, was sentenced: valid certificate(s) issued by the competent institution(s) of this (these) foreign country(ies) affirming that therein they were sentenced - criminal record, which must be issued no sooner than 6 months before the day of accepting the request to issue the permit. The criminal record must indicate when and for what criminal activity the alien was sentenced, what punishment was imposed against them and whether it was served;</w:t>
      </w:r>
    </w:p>
    <w:bookmarkEnd w:id="4"/>
    <w:p w14:paraId="3C950365" w14:textId="77777777" w:rsidR="00AD7C73" w:rsidRPr="00811797" w:rsidRDefault="00AD7C73" w:rsidP="007970FA">
      <w:pPr>
        <w:pStyle w:val="Betarp"/>
        <w:jc w:val="both"/>
        <w:rPr>
          <w:rFonts w:eastAsia="Calibri" w:cs="Times New Roman"/>
          <w:b/>
          <w:szCs w:val="24"/>
          <w:lang w:eastAsia="lt-LT"/>
        </w:rPr>
      </w:pPr>
    </w:p>
    <w:p w14:paraId="3BB00179" w14:textId="454838E5" w:rsidR="00811797" w:rsidRPr="000D0337" w:rsidRDefault="007970FA" w:rsidP="00811797">
      <w:pPr>
        <w:pStyle w:val="Betarp"/>
        <w:jc w:val="both"/>
        <w:rPr>
          <w:rFonts w:cs="Times New Roman"/>
          <w:szCs w:val="24"/>
        </w:rPr>
      </w:pPr>
      <w:bookmarkStart w:id="5" w:name="_Hlk64908695"/>
      <w:r>
        <w:rPr>
          <w:b/>
          <w:szCs w:val="24"/>
        </w:rPr>
        <w:t> Health insurance</w:t>
      </w:r>
      <w:r w:rsidRPr="000D0337">
        <w:rPr>
          <w:szCs w:val="24"/>
        </w:rPr>
        <w:t xml:space="preserv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alien’s stay or residence in the Republic of Lithuania, or </w:t>
      </w:r>
      <w:r w:rsidRPr="000D0337">
        <w:rPr>
          <w:i/>
          <w:iCs/>
          <w:szCs w:val="24"/>
        </w:rPr>
        <w:t>for at least one year</w:t>
      </w:r>
      <w:r w:rsidRPr="000D0337">
        <w:rPr>
          <w:szCs w:val="24"/>
        </w:rPr>
        <w:t xml:space="preserve">. </w:t>
      </w:r>
    </w:p>
    <w:p w14:paraId="6A35593E" w14:textId="77777777" w:rsidR="00811797" w:rsidRPr="00811797" w:rsidRDefault="00811797" w:rsidP="00811797">
      <w:pPr>
        <w:spacing w:after="0" w:line="240" w:lineRule="auto"/>
        <w:jc w:val="both"/>
        <w:rPr>
          <w:rFonts w:cs="Times New Roman"/>
          <w:b/>
          <w:szCs w:val="24"/>
        </w:rPr>
      </w:pPr>
    </w:p>
    <w:p w14:paraId="1BAD9B02" w14:textId="77777777" w:rsidR="00811797" w:rsidRPr="00811797" w:rsidRDefault="00811797" w:rsidP="00811797">
      <w:pPr>
        <w:spacing w:after="0" w:line="240" w:lineRule="auto"/>
        <w:jc w:val="both"/>
        <w:rPr>
          <w:rFonts w:cs="Times New Roman"/>
          <w:b/>
          <w:bCs/>
          <w:szCs w:val="24"/>
        </w:rPr>
      </w:pPr>
      <w:r>
        <w:rPr>
          <w:b/>
          <w:bCs/>
          <w:szCs w:val="24"/>
        </w:rPr>
        <w:t>Health insurance is not needed, if compulsory health insurance installments will be paid (are paid) for the alien.</w:t>
      </w:r>
    </w:p>
    <w:p w14:paraId="6E205C63" w14:textId="77777777" w:rsidR="00811797" w:rsidRPr="00811797" w:rsidRDefault="00811797" w:rsidP="00811797">
      <w:pPr>
        <w:spacing w:after="0" w:line="240" w:lineRule="auto"/>
        <w:jc w:val="both"/>
        <w:rPr>
          <w:rFonts w:cs="Times New Roman"/>
          <w:b/>
          <w:bCs/>
          <w:szCs w:val="24"/>
        </w:rPr>
      </w:pPr>
    </w:p>
    <w:p w14:paraId="6A8538CD" w14:textId="77777777" w:rsidR="00811797" w:rsidRPr="00811797" w:rsidRDefault="00811797" w:rsidP="00811797">
      <w:pPr>
        <w:spacing w:after="0" w:line="240" w:lineRule="auto"/>
        <w:jc w:val="both"/>
        <w:rPr>
          <w:rFonts w:cs="Times New Roman"/>
          <w:b/>
          <w:szCs w:val="24"/>
        </w:rPr>
      </w:pPr>
      <w:r>
        <w:rPr>
          <w:b/>
          <w:szCs w:val="24"/>
        </w:rPr>
        <w:t>The alien may submit the health insurance at their own choosing:</w:t>
      </w:r>
    </w:p>
    <w:p w14:paraId="13E0ED9D" w14:textId="77777777" w:rsidR="00811797" w:rsidRPr="000D0337" w:rsidRDefault="00811797" w:rsidP="00811797">
      <w:pPr>
        <w:numPr>
          <w:ilvl w:val="0"/>
          <w:numId w:val="13"/>
        </w:numPr>
        <w:spacing w:after="0" w:line="240" w:lineRule="auto"/>
        <w:jc w:val="both"/>
        <w:rPr>
          <w:rFonts w:cs="Times New Roman"/>
          <w:szCs w:val="24"/>
        </w:rPr>
      </w:pPr>
      <w:r w:rsidRPr="000D0337">
        <w:rPr>
          <w:szCs w:val="24"/>
        </w:rPr>
        <w:t>By filling-out the request via ‘MIGRIS’;</w:t>
      </w:r>
    </w:p>
    <w:p w14:paraId="37084B0B" w14:textId="77777777" w:rsidR="00811797" w:rsidRPr="000D0337" w:rsidRDefault="00811797" w:rsidP="00811797">
      <w:pPr>
        <w:numPr>
          <w:ilvl w:val="0"/>
          <w:numId w:val="13"/>
        </w:numPr>
        <w:spacing w:after="0" w:line="240" w:lineRule="auto"/>
        <w:jc w:val="both"/>
        <w:rPr>
          <w:rFonts w:cs="Times New Roman"/>
          <w:szCs w:val="24"/>
        </w:rPr>
      </w:pPr>
      <w:r w:rsidRPr="000D0337">
        <w:rPr>
          <w:szCs w:val="24"/>
        </w:rPr>
        <w:t xml:space="preserve">By arriving at the booked visitation time to the Migration Department in order to submit documents and biometric data. </w:t>
      </w:r>
    </w:p>
    <w:p w14:paraId="5433C8E0" w14:textId="77777777" w:rsidR="00811797" w:rsidRPr="00811797" w:rsidRDefault="00811797" w:rsidP="00811797">
      <w:pPr>
        <w:spacing w:after="0" w:line="240" w:lineRule="auto"/>
        <w:rPr>
          <w:rFonts w:eastAsia="Times New Roman" w:cs="Times New Roman"/>
          <w:b/>
          <w:color w:val="000000"/>
          <w:szCs w:val="24"/>
        </w:rPr>
      </w:pPr>
    </w:p>
    <w:p w14:paraId="61AE1815" w14:textId="77B9044F" w:rsidR="00B023E2" w:rsidRPr="00811797" w:rsidRDefault="00B023E2" w:rsidP="00B023E2">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7E4BF100" w14:textId="77777777" w:rsidR="00C916BA" w:rsidRPr="00A333A6" w:rsidRDefault="00C916BA" w:rsidP="00B023E2">
      <w:pPr>
        <w:pStyle w:val="Betarp"/>
        <w:jc w:val="both"/>
        <w:rPr>
          <w:rFonts w:cs="Times New Roman"/>
          <w:b/>
          <w:szCs w:val="24"/>
        </w:rPr>
      </w:pPr>
      <w:bookmarkStart w:id="6" w:name="part_3e1b44e9b5674ac48aad0faa662de68e"/>
      <w:bookmarkEnd w:id="5"/>
      <w:bookmarkEnd w:id="6"/>
    </w:p>
    <w:p w14:paraId="17D89E1A" w14:textId="0FE7357A" w:rsidR="00F00542" w:rsidRDefault="00F00542" w:rsidP="00885F54">
      <w:pPr>
        <w:spacing w:after="0" w:line="240" w:lineRule="auto"/>
        <w:rPr>
          <w:rFonts w:eastAsia="Times New Roman" w:cs="Times New Roman"/>
          <w:color w:val="000000"/>
          <w:sz w:val="16"/>
          <w:szCs w:val="16"/>
        </w:rPr>
      </w:pPr>
    </w:p>
    <w:p w14:paraId="6FE2B84F" w14:textId="77777777" w:rsidR="007970FA" w:rsidRDefault="00F00542" w:rsidP="00885F54">
      <w:pPr>
        <w:spacing w:after="0" w:line="240" w:lineRule="auto"/>
        <w:rPr>
          <w:rFonts w:eastAsia="Times New Roman" w:cs="Times New Roman"/>
          <w:color w:val="000000"/>
          <w:sz w:val="16"/>
          <w:szCs w:val="16"/>
        </w:rPr>
      </w:pPr>
      <w:r>
        <w:rPr>
          <w:color w:val="000000"/>
          <w:sz w:val="16"/>
          <w:szCs w:val="16"/>
        </w:rPr>
        <w:t>______________________________________________________________</w:t>
      </w:r>
    </w:p>
    <w:p w14:paraId="67C5AAEE" w14:textId="77777777" w:rsidR="00811797" w:rsidRPr="004A1A61" w:rsidRDefault="00811797" w:rsidP="00811797">
      <w:pPr>
        <w:pStyle w:val="Betarp"/>
        <w:jc w:val="both"/>
        <w:rPr>
          <w:rFonts w:eastAsia="Times New Roman" w:cs="Times New Roman"/>
          <w:b/>
          <w:color w:val="000000"/>
          <w:sz w:val="22"/>
        </w:rPr>
      </w:pPr>
      <w:r>
        <w:rPr>
          <w:b/>
          <w:bCs/>
          <w:color w:val="000000"/>
          <w:sz w:val="22"/>
        </w:rPr>
        <w:t>Notice.</w:t>
      </w:r>
      <w:r>
        <w:rPr>
          <w:b/>
          <w:color w:val="000000"/>
          <w:sz w:val="22"/>
        </w:rPr>
        <w:t xml:space="preserve"> After arriving at the booked time at the Migration Department, the presence of the alien in Lithuania must be lawful.</w:t>
      </w:r>
    </w:p>
    <w:p w14:paraId="253B4C99" w14:textId="77777777" w:rsidR="00F00542" w:rsidRDefault="00F00542" w:rsidP="00DD3DD1">
      <w:pPr>
        <w:spacing w:after="0" w:line="240" w:lineRule="auto"/>
        <w:ind w:right="-50" w:firstLine="720"/>
        <w:jc w:val="both"/>
        <w:rPr>
          <w:b/>
          <w:color w:val="000000"/>
          <w:sz w:val="22"/>
          <w:vertAlign w:val="superscript"/>
        </w:rPr>
      </w:pPr>
    </w:p>
    <w:p w14:paraId="6EF63EC7" w14:textId="7D8A5235" w:rsidR="0059135A" w:rsidRPr="000D0337" w:rsidRDefault="00615187" w:rsidP="0059135A">
      <w:pPr>
        <w:pStyle w:val="Betarp"/>
        <w:jc w:val="both"/>
        <w:rPr>
          <w:b/>
          <w:sz w:val="22"/>
        </w:rPr>
      </w:pPr>
      <w:r w:rsidRPr="000D0337">
        <w:rPr>
          <w:b/>
          <w:color w:val="000000"/>
          <w:sz w:val="22"/>
        </w:rPr>
        <w:t xml:space="preserve">Documents issued abroad must be translated in to Lithuanian and translations must be affirmed by the person or institution having the right to testify the translation from one language to another. </w:t>
      </w:r>
      <w:r w:rsidRPr="000D0337">
        <w:rPr>
          <w:b/>
          <w:sz w:val="22"/>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44461F4B" w14:textId="77777777" w:rsidR="007C74D5" w:rsidRPr="005555EE" w:rsidRDefault="007C74D5" w:rsidP="00DD3DD1">
      <w:pPr>
        <w:spacing w:after="0" w:line="240" w:lineRule="auto"/>
        <w:ind w:right="-50" w:firstLine="720"/>
        <w:jc w:val="both"/>
        <w:rPr>
          <w:rFonts w:eastAsia="Times New Roman" w:cs="Times New Roman"/>
          <w:sz w:val="22"/>
        </w:rPr>
      </w:pPr>
    </w:p>
    <w:p w14:paraId="512B6147" w14:textId="7FBC8013" w:rsidR="00F00542" w:rsidRPr="005555EE" w:rsidRDefault="00615187" w:rsidP="00F00542">
      <w:pPr>
        <w:pStyle w:val="Betarp"/>
        <w:jc w:val="both"/>
        <w:rPr>
          <w:sz w:val="22"/>
        </w:rPr>
      </w:pPr>
      <w:r w:rsidRPr="00D33D7B">
        <w:rPr>
          <w:b/>
          <w:color w:val="000000"/>
          <w:sz w:val="22"/>
        </w:rPr>
        <w:t>Criminal record</w:t>
      </w:r>
      <w:r w:rsidRPr="005555EE">
        <w:rPr>
          <w:color w:val="000000"/>
          <w:sz w:val="22"/>
        </w:rPr>
        <w:t xml:space="preserve"> stating that the alien was sentenced must be translated in to Lithuanian language and the translation must be affirmed by the person or institution having the right to testify the translation from one language to another.</w:t>
      </w:r>
    </w:p>
    <w:p w14:paraId="083FC341" w14:textId="77777777" w:rsidR="00F00542" w:rsidRPr="005555EE" w:rsidRDefault="00F00542" w:rsidP="00F00542">
      <w:pPr>
        <w:pStyle w:val="Betarp"/>
        <w:jc w:val="both"/>
        <w:rPr>
          <w:sz w:val="22"/>
        </w:rPr>
      </w:pPr>
      <w:r w:rsidRPr="005555EE">
        <w:rPr>
          <w:sz w:val="22"/>
        </w:rPr>
        <w:t xml:space="preserve">    Criminal record must be legalized or certified (</w:t>
      </w:r>
      <w:r w:rsidRPr="005555EE">
        <w:rPr>
          <w:i/>
          <w:iCs/>
          <w:sz w:val="22"/>
        </w:rPr>
        <w:t>Apostille</w:t>
      </w:r>
      <w:r w:rsidRPr="005555EE">
        <w:rPr>
          <w:sz w:val="22"/>
        </w:rPr>
        <w:t>) in accordance to the Government determined procedure, save for the criminal record issued:</w:t>
      </w:r>
    </w:p>
    <w:p w14:paraId="11323BA7" w14:textId="7EBB70AB" w:rsidR="00F00542" w:rsidRPr="005555EE" w:rsidRDefault="00F00542" w:rsidP="00F00542">
      <w:pPr>
        <w:pStyle w:val="Betarp"/>
        <w:numPr>
          <w:ilvl w:val="0"/>
          <w:numId w:val="7"/>
        </w:numPr>
        <w:jc w:val="both"/>
        <w:rPr>
          <w:sz w:val="22"/>
        </w:rPr>
      </w:pPr>
      <w:r w:rsidRPr="005555EE">
        <w:rPr>
          <w:sz w:val="22"/>
        </w:rPr>
        <w:t xml:space="preserve">In Ukraine, </w:t>
      </w:r>
      <w:bookmarkStart w:id="7" w:name="_GoBack"/>
      <w:bookmarkEnd w:id="7"/>
      <w:r w:rsidRPr="005555EE">
        <w:rPr>
          <w:sz w:val="22"/>
        </w:rPr>
        <w:t>Estonia, Latvia or Moldova;</w:t>
      </w:r>
    </w:p>
    <w:p w14:paraId="4F27417F" w14:textId="77777777" w:rsidR="00F00542" w:rsidRPr="005555EE" w:rsidRDefault="00F00542" w:rsidP="00F00542">
      <w:pPr>
        <w:pStyle w:val="Betarp"/>
        <w:numPr>
          <w:ilvl w:val="0"/>
          <w:numId w:val="7"/>
        </w:numPr>
        <w:jc w:val="both"/>
        <w:rPr>
          <w:sz w:val="22"/>
        </w:rPr>
      </w:pPr>
      <w:r w:rsidRPr="005555EE">
        <w:rPr>
          <w:sz w:val="22"/>
        </w:rPr>
        <w:t>By the diplomatic agency or consular institution of the foreign country residing in the Republic of Lithuania;</w:t>
      </w:r>
    </w:p>
    <w:p w14:paraId="30087815" w14:textId="77777777" w:rsidR="00F00542" w:rsidRPr="005555EE" w:rsidRDefault="00F00542" w:rsidP="00F00542">
      <w:pPr>
        <w:pStyle w:val="Betarp"/>
        <w:numPr>
          <w:ilvl w:val="0"/>
          <w:numId w:val="7"/>
        </w:numPr>
        <w:jc w:val="both"/>
        <w:rPr>
          <w:sz w:val="22"/>
        </w:rPr>
      </w:pPr>
      <w:r w:rsidRPr="005555EE">
        <w:rPr>
          <w:sz w:val="22"/>
        </w:rPr>
        <w:t xml:space="preserve">By the diplomatic agency or consular institution of the foreign country residing abroad and accredited along with the other country for the Republic of Lithuania.  </w:t>
      </w:r>
    </w:p>
    <w:p w14:paraId="4FF39A64" w14:textId="77777777" w:rsidR="007970FA" w:rsidRPr="005555EE" w:rsidRDefault="007970FA" w:rsidP="00885F54">
      <w:pPr>
        <w:spacing w:after="0" w:line="240" w:lineRule="auto"/>
        <w:rPr>
          <w:rFonts w:eastAsia="Times New Roman" w:cs="Times New Roman"/>
          <w:color w:val="000000"/>
          <w:sz w:val="22"/>
        </w:rPr>
      </w:pPr>
    </w:p>
    <w:sectPr w:rsidR="007970FA" w:rsidRPr="005555EE" w:rsidSect="00F00542">
      <w:headerReference w:type="default" r:id="rId12"/>
      <w:pgSz w:w="11906" w:h="16838" w:code="9"/>
      <w:pgMar w:top="340" w:right="707" w:bottom="249"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A7B0D" w14:textId="77777777" w:rsidR="005218D2" w:rsidRDefault="005218D2" w:rsidP="001915A1">
      <w:pPr>
        <w:spacing w:after="0" w:line="240" w:lineRule="auto"/>
      </w:pPr>
      <w:r>
        <w:separator/>
      </w:r>
    </w:p>
  </w:endnote>
  <w:endnote w:type="continuationSeparator" w:id="0">
    <w:p w14:paraId="57218C22" w14:textId="77777777" w:rsidR="005218D2" w:rsidRDefault="005218D2"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8012D" w14:textId="77777777" w:rsidR="005218D2" w:rsidRDefault="005218D2" w:rsidP="001915A1">
      <w:pPr>
        <w:spacing w:after="0" w:line="240" w:lineRule="auto"/>
      </w:pPr>
      <w:r>
        <w:separator/>
      </w:r>
    </w:p>
  </w:footnote>
  <w:footnote w:type="continuationSeparator" w:id="0">
    <w:p w14:paraId="099BCC30" w14:textId="77777777" w:rsidR="005218D2" w:rsidRDefault="005218D2"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282439"/>
      <w:docPartObj>
        <w:docPartGallery w:val="Page Numbers (Top of Page)"/>
        <w:docPartUnique/>
      </w:docPartObj>
    </w:sdtPr>
    <w:sdtEndPr/>
    <w:sdtContent>
      <w:p w14:paraId="24A590C2" w14:textId="77777777" w:rsidR="007970FA" w:rsidRDefault="007970FA">
        <w:pPr>
          <w:pStyle w:val="Antrats"/>
          <w:jc w:val="center"/>
        </w:pPr>
        <w:r>
          <w:fldChar w:fldCharType="begin"/>
        </w:r>
        <w:r>
          <w:instrText>PAGE   \* MERGEFORMAT</w:instrText>
        </w:r>
        <w:r>
          <w:fldChar w:fldCharType="separate"/>
        </w:r>
        <w:r w:rsidR="000D0337">
          <w:rPr>
            <w:noProof/>
          </w:rPr>
          <w:t>2</w:t>
        </w:r>
        <w:r>
          <w:fldChar w:fldCharType="end"/>
        </w:r>
      </w:p>
    </w:sdtContent>
  </w:sdt>
  <w:p w14:paraId="7EAF2C0D" w14:textId="77777777"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3591407B"/>
    <w:multiLevelType w:val="hybridMultilevel"/>
    <w:tmpl w:val="5622BCCE"/>
    <w:lvl w:ilvl="0" w:tplc="04090003">
      <w:start w:val="1"/>
      <w:numFmt w:val="bullet"/>
      <w:lvlText w:val="o"/>
      <w:lvlJc w:val="left"/>
      <w:pPr>
        <w:ind w:left="786" w:hanging="360"/>
      </w:pPr>
      <w:rPr>
        <w:rFonts w:ascii="Courier New" w:hAnsi="Courier New" w:cs="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30419A"/>
    <w:multiLevelType w:val="multilevel"/>
    <w:tmpl w:val="CEB6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024DA7"/>
    <w:multiLevelType w:val="hybridMultilevel"/>
    <w:tmpl w:val="983A50EA"/>
    <w:lvl w:ilvl="0" w:tplc="1C1228E0">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11"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abstractNum w:abstractNumId="12" w15:restartNumberingAfterBreak="0">
    <w:nsid w:val="7E1F4DDF"/>
    <w:multiLevelType w:val="hybridMultilevel"/>
    <w:tmpl w:val="4560D07E"/>
    <w:lvl w:ilvl="0" w:tplc="04090003">
      <w:start w:val="1"/>
      <w:numFmt w:val="bullet"/>
      <w:lvlText w:val="o"/>
      <w:lvlJc w:val="left"/>
      <w:pPr>
        <w:ind w:left="1410" w:hanging="360"/>
      </w:pPr>
      <w:rPr>
        <w:rFonts w:ascii="Courier New" w:hAnsi="Courier New" w:cs="Courier New"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num w:numId="1">
    <w:abstractNumId w:val="6"/>
  </w:num>
  <w:num w:numId="2">
    <w:abstractNumId w:val="4"/>
  </w:num>
  <w:num w:numId="3">
    <w:abstractNumId w:val="0"/>
  </w:num>
  <w:num w:numId="4">
    <w:abstractNumId w:val="10"/>
  </w:num>
  <w:num w:numId="5">
    <w:abstractNumId w:val="11"/>
  </w:num>
  <w:num w:numId="6">
    <w:abstractNumId w:val="3"/>
  </w:num>
  <w:num w:numId="7">
    <w:abstractNumId w:val="1"/>
  </w:num>
  <w:num w:numId="8">
    <w:abstractNumId w:val="5"/>
  </w:num>
  <w:num w:numId="9">
    <w:abstractNumId w:val="9"/>
  </w:num>
  <w:num w:numId="10">
    <w:abstractNumId w:val="7"/>
  </w:num>
  <w:num w:numId="11">
    <w:abstractNumId w:val="8"/>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6682"/>
    <w:rsid w:val="00017B4C"/>
    <w:rsid w:val="00036377"/>
    <w:rsid w:val="000648E3"/>
    <w:rsid w:val="00080B69"/>
    <w:rsid w:val="000915AA"/>
    <w:rsid w:val="00096DB5"/>
    <w:rsid w:val="000A32A4"/>
    <w:rsid w:val="000A3CF1"/>
    <w:rsid w:val="000A44CE"/>
    <w:rsid w:val="000A5359"/>
    <w:rsid w:val="000A77DB"/>
    <w:rsid w:val="000A79F1"/>
    <w:rsid w:val="000B1B3D"/>
    <w:rsid w:val="000C1EA0"/>
    <w:rsid w:val="000D0337"/>
    <w:rsid w:val="000D7693"/>
    <w:rsid w:val="000E7809"/>
    <w:rsid w:val="000F2166"/>
    <w:rsid w:val="0011028C"/>
    <w:rsid w:val="001116B7"/>
    <w:rsid w:val="0014235F"/>
    <w:rsid w:val="00164E96"/>
    <w:rsid w:val="001726D9"/>
    <w:rsid w:val="00187FDD"/>
    <w:rsid w:val="001915A1"/>
    <w:rsid w:val="001A6C86"/>
    <w:rsid w:val="001B3B2D"/>
    <w:rsid w:val="001B5945"/>
    <w:rsid w:val="001C5E78"/>
    <w:rsid w:val="001D0B5C"/>
    <w:rsid w:val="001E0850"/>
    <w:rsid w:val="001F54D8"/>
    <w:rsid w:val="002177C4"/>
    <w:rsid w:val="00231447"/>
    <w:rsid w:val="002628A1"/>
    <w:rsid w:val="00265472"/>
    <w:rsid w:val="002844F3"/>
    <w:rsid w:val="00286562"/>
    <w:rsid w:val="002966F1"/>
    <w:rsid w:val="00296B3B"/>
    <w:rsid w:val="002E2D7A"/>
    <w:rsid w:val="002F1B3E"/>
    <w:rsid w:val="00324CAC"/>
    <w:rsid w:val="00340B5E"/>
    <w:rsid w:val="00345597"/>
    <w:rsid w:val="0035778E"/>
    <w:rsid w:val="00363FB8"/>
    <w:rsid w:val="003856DC"/>
    <w:rsid w:val="003B36F9"/>
    <w:rsid w:val="003C7EDA"/>
    <w:rsid w:val="003D0AA4"/>
    <w:rsid w:val="003D3F41"/>
    <w:rsid w:val="003E4CCB"/>
    <w:rsid w:val="003E5EA2"/>
    <w:rsid w:val="0041245F"/>
    <w:rsid w:val="0041416F"/>
    <w:rsid w:val="00420273"/>
    <w:rsid w:val="00420430"/>
    <w:rsid w:val="00424D32"/>
    <w:rsid w:val="004443E1"/>
    <w:rsid w:val="00454EE5"/>
    <w:rsid w:val="00477AF1"/>
    <w:rsid w:val="00485704"/>
    <w:rsid w:val="0049261B"/>
    <w:rsid w:val="00497A26"/>
    <w:rsid w:val="004D3B4C"/>
    <w:rsid w:val="004F1A99"/>
    <w:rsid w:val="00501F74"/>
    <w:rsid w:val="00511EFF"/>
    <w:rsid w:val="005218D2"/>
    <w:rsid w:val="00532549"/>
    <w:rsid w:val="00544158"/>
    <w:rsid w:val="005555EE"/>
    <w:rsid w:val="005570BB"/>
    <w:rsid w:val="0056544D"/>
    <w:rsid w:val="0057024E"/>
    <w:rsid w:val="00576692"/>
    <w:rsid w:val="005820C4"/>
    <w:rsid w:val="00587E3D"/>
    <w:rsid w:val="00590787"/>
    <w:rsid w:val="0059135A"/>
    <w:rsid w:val="005A484C"/>
    <w:rsid w:val="005A68AB"/>
    <w:rsid w:val="005B27DB"/>
    <w:rsid w:val="005F4EB3"/>
    <w:rsid w:val="00613A98"/>
    <w:rsid w:val="00615187"/>
    <w:rsid w:val="0062429B"/>
    <w:rsid w:val="006379B9"/>
    <w:rsid w:val="00643B95"/>
    <w:rsid w:val="00647CC1"/>
    <w:rsid w:val="006537AE"/>
    <w:rsid w:val="00655E48"/>
    <w:rsid w:val="00663EC8"/>
    <w:rsid w:val="006710D9"/>
    <w:rsid w:val="006772FF"/>
    <w:rsid w:val="0069674B"/>
    <w:rsid w:val="006C3EE7"/>
    <w:rsid w:val="006D3854"/>
    <w:rsid w:val="006F568A"/>
    <w:rsid w:val="00701074"/>
    <w:rsid w:val="007266CC"/>
    <w:rsid w:val="007462D7"/>
    <w:rsid w:val="00757764"/>
    <w:rsid w:val="00763F3F"/>
    <w:rsid w:val="00770417"/>
    <w:rsid w:val="007970FA"/>
    <w:rsid w:val="007A1820"/>
    <w:rsid w:val="007A540E"/>
    <w:rsid w:val="007B60BF"/>
    <w:rsid w:val="007C74D5"/>
    <w:rsid w:val="007F5F4F"/>
    <w:rsid w:val="00803591"/>
    <w:rsid w:val="00811797"/>
    <w:rsid w:val="00811B57"/>
    <w:rsid w:val="00812B20"/>
    <w:rsid w:val="008316AD"/>
    <w:rsid w:val="0084093D"/>
    <w:rsid w:val="008519F0"/>
    <w:rsid w:val="008659FA"/>
    <w:rsid w:val="00871C37"/>
    <w:rsid w:val="00884D46"/>
    <w:rsid w:val="00885F54"/>
    <w:rsid w:val="00892518"/>
    <w:rsid w:val="008A6616"/>
    <w:rsid w:val="008C593F"/>
    <w:rsid w:val="008D768A"/>
    <w:rsid w:val="009122C7"/>
    <w:rsid w:val="0092136E"/>
    <w:rsid w:val="00936682"/>
    <w:rsid w:val="00936C5E"/>
    <w:rsid w:val="00947136"/>
    <w:rsid w:val="009516D1"/>
    <w:rsid w:val="00957C2E"/>
    <w:rsid w:val="00961EEC"/>
    <w:rsid w:val="00974B8C"/>
    <w:rsid w:val="00986F3E"/>
    <w:rsid w:val="009A328D"/>
    <w:rsid w:val="009A4E69"/>
    <w:rsid w:val="00A002C8"/>
    <w:rsid w:val="00A11EAF"/>
    <w:rsid w:val="00A17A5B"/>
    <w:rsid w:val="00A333A6"/>
    <w:rsid w:val="00A81F89"/>
    <w:rsid w:val="00A87585"/>
    <w:rsid w:val="00A92BB1"/>
    <w:rsid w:val="00AA1A3A"/>
    <w:rsid w:val="00AA732B"/>
    <w:rsid w:val="00AC7C68"/>
    <w:rsid w:val="00AD7C73"/>
    <w:rsid w:val="00B023E2"/>
    <w:rsid w:val="00B134AF"/>
    <w:rsid w:val="00B172D2"/>
    <w:rsid w:val="00B26E9D"/>
    <w:rsid w:val="00B405BF"/>
    <w:rsid w:val="00B416E8"/>
    <w:rsid w:val="00B57B07"/>
    <w:rsid w:val="00B64EB7"/>
    <w:rsid w:val="00B9457F"/>
    <w:rsid w:val="00B94F0F"/>
    <w:rsid w:val="00BA2FC8"/>
    <w:rsid w:val="00BB3B0B"/>
    <w:rsid w:val="00BB3B93"/>
    <w:rsid w:val="00BE5A21"/>
    <w:rsid w:val="00BF03A3"/>
    <w:rsid w:val="00C52149"/>
    <w:rsid w:val="00C7493D"/>
    <w:rsid w:val="00C80281"/>
    <w:rsid w:val="00C9070A"/>
    <w:rsid w:val="00C916BA"/>
    <w:rsid w:val="00CA18CA"/>
    <w:rsid w:val="00CB504A"/>
    <w:rsid w:val="00CC424E"/>
    <w:rsid w:val="00CD70A7"/>
    <w:rsid w:val="00CD7C1B"/>
    <w:rsid w:val="00D01A74"/>
    <w:rsid w:val="00D33D7B"/>
    <w:rsid w:val="00D40ADD"/>
    <w:rsid w:val="00D445F0"/>
    <w:rsid w:val="00D575EA"/>
    <w:rsid w:val="00D61F85"/>
    <w:rsid w:val="00D74CE4"/>
    <w:rsid w:val="00D77DEA"/>
    <w:rsid w:val="00D96BDF"/>
    <w:rsid w:val="00DA0D90"/>
    <w:rsid w:val="00DC318D"/>
    <w:rsid w:val="00DD3DD1"/>
    <w:rsid w:val="00DD71E4"/>
    <w:rsid w:val="00E14C54"/>
    <w:rsid w:val="00E241E2"/>
    <w:rsid w:val="00E25E17"/>
    <w:rsid w:val="00E344AB"/>
    <w:rsid w:val="00E3502F"/>
    <w:rsid w:val="00E37E0F"/>
    <w:rsid w:val="00E41C28"/>
    <w:rsid w:val="00E42BE1"/>
    <w:rsid w:val="00E548B9"/>
    <w:rsid w:val="00E62B92"/>
    <w:rsid w:val="00E64BA3"/>
    <w:rsid w:val="00E67984"/>
    <w:rsid w:val="00E84F3A"/>
    <w:rsid w:val="00ED4671"/>
    <w:rsid w:val="00ED4C2F"/>
    <w:rsid w:val="00ED4C76"/>
    <w:rsid w:val="00ED60CA"/>
    <w:rsid w:val="00EE157B"/>
    <w:rsid w:val="00EE6E35"/>
    <w:rsid w:val="00EF36F1"/>
    <w:rsid w:val="00F00542"/>
    <w:rsid w:val="00F11189"/>
    <w:rsid w:val="00F214FF"/>
    <w:rsid w:val="00F21B64"/>
    <w:rsid w:val="00F516DF"/>
    <w:rsid w:val="00F57A3F"/>
    <w:rsid w:val="00F63805"/>
    <w:rsid w:val="00F95800"/>
    <w:rsid w:val="00FE08D8"/>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8FEA6"/>
  <w15:docId w15:val="{8CF03BD7-AB19-4145-BC19-4151D388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627201635">
      <w:bodyDiv w:val="1"/>
      <w:marLeft w:val="0"/>
      <w:marRight w:val="0"/>
      <w:marTop w:val="0"/>
      <w:marBottom w:val="0"/>
      <w:divBdr>
        <w:top w:val="none" w:sz="0" w:space="0" w:color="auto"/>
        <w:left w:val="none" w:sz="0" w:space="0" w:color="auto"/>
        <w:bottom w:val="none" w:sz="0" w:space="0" w:color="auto"/>
        <w:right w:val="none" w:sz="0" w:space="0" w:color="auto"/>
      </w:divBdr>
      <w:divsChild>
        <w:div w:id="1093748185">
          <w:marLeft w:val="0"/>
          <w:marRight w:val="0"/>
          <w:marTop w:val="0"/>
          <w:marBottom w:val="0"/>
          <w:divBdr>
            <w:top w:val="none" w:sz="0" w:space="0" w:color="auto"/>
            <w:left w:val="none" w:sz="0" w:space="0" w:color="auto"/>
            <w:bottom w:val="none" w:sz="0" w:space="0" w:color="auto"/>
            <w:right w:val="none" w:sz="0" w:space="0" w:color="auto"/>
          </w:divBdr>
          <w:divsChild>
            <w:div w:id="474837088">
              <w:marLeft w:val="0"/>
              <w:marRight w:val="0"/>
              <w:marTop w:val="0"/>
              <w:marBottom w:val="0"/>
              <w:divBdr>
                <w:top w:val="none" w:sz="0" w:space="0" w:color="auto"/>
                <w:left w:val="none" w:sz="0" w:space="0" w:color="auto"/>
                <w:bottom w:val="none" w:sz="0" w:space="0" w:color="auto"/>
                <w:right w:val="none" w:sz="0" w:space="0" w:color="auto"/>
              </w:divBdr>
              <w:divsChild>
                <w:div w:id="1390032797">
                  <w:marLeft w:val="0"/>
                  <w:marRight w:val="0"/>
                  <w:marTop w:val="0"/>
                  <w:marBottom w:val="0"/>
                  <w:divBdr>
                    <w:top w:val="none" w:sz="0" w:space="0" w:color="auto"/>
                    <w:left w:val="none" w:sz="0" w:space="0" w:color="auto"/>
                    <w:bottom w:val="none" w:sz="0" w:space="0" w:color="auto"/>
                    <w:right w:val="none" w:sz="0" w:space="0" w:color="auto"/>
                  </w:divBdr>
                  <w:divsChild>
                    <w:div w:id="1320887054">
                      <w:marLeft w:val="0"/>
                      <w:marRight w:val="0"/>
                      <w:marTop w:val="0"/>
                      <w:marBottom w:val="0"/>
                      <w:divBdr>
                        <w:top w:val="none" w:sz="0" w:space="0" w:color="auto"/>
                        <w:left w:val="none" w:sz="0" w:space="0" w:color="auto"/>
                        <w:bottom w:val="none" w:sz="0" w:space="0" w:color="auto"/>
                        <w:right w:val="none" w:sz="0" w:space="0" w:color="auto"/>
                      </w:divBdr>
                      <w:divsChild>
                        <w:div w:id="1324889220">
                          <w:marLeft w:val="0"/>
                          <w:marRight w:val="0"/>
                          <w:marTop w:val="0"/>
                          <w:marBottom w:val="0"/>
                          <w:divBdr>
                            <w:top w:val="none" w:sz="0" w:space="0" w:color="auto"/>
                            <w:left w:val="none" w:sz="0" w:space="0" w:color="auto"/>
                            <w:bottom w:val="none" w:sz="0" w:space="0" w:color="auto"/>
                            <w:right w:val="none" w:sz="0" w:space="0" w:color="auto"/>
                          </w:divBdr>
                        </w:div>
                        <w:div w:id="1159232947">
                          <w:marLeft w:val="0"/>
                          <w:marRight w:val="0"/>
                          <w:marTop w:val="0"/>
                          <w:marBottom w:val="0"/>
                          <w:divBdr>
                            <w:top w:val="none" w:sz="0" w:space="0" w:color="auto"/>
                            <w:left w:val="none" w:sz="0" w:space="0" w:color="auto"/>
                            <w:bottom w:val="none" w:sz="0" w:space="0" w:color="auto"/>
                            <w:right w:val="none" w:sz="0" w:space="0" w:color="auto"/>
                          </w:divBdr>
                        </w:div>
                        <w:div w:id="1662465524">
                          <w:marLeft w:val="0"/>
                          <w:marRight w:val="0"/>
                          <w:marTop w:val="0"/>
                          <w:marBottom w:val="0"/>
                          <w:divBdr>
                            <w:top w:val="none" w:sz="0" w:space="0" w:color="auto"/>
                            <w:left w:val="none" w:sz="0" w:space="0" w:color="auto"/>
                            <w:bottom w:val="none" w:sz="0" w:space="0" w:color="auto"/>
                            <w:right w:val="none" w:sz="0" w:space="0" w:color="auto"/>
                          </w:divBdr>
                        </w:div>
                        <w:div w:id="17902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594903">
      <w:bodyDiv w:val="1"/>
      <w:marLeft w:val="0"/>
      <w:marRight w:val="0"/>
      <w:marTop w:val="0"/>
      <w:marBottom w:val="0"/>
      <w:divBdr>
        <w:top w:val="none" w:sz="0" w:space="0" w:color="auto"/>
        <w:left w:val="none" w:sz="0" w:space="0" w:color="auto"/>
        <w:bottom w:val="none" w:sz="0" w:space="0" w:color="auto"/>
        <w:right w:val="none" w:sz="0" w:space="0" w:color="auto"/>
      </w:divBdr>
      <w:divsChild>
        <w:div w:id="1492065307">
          <w:marLeft w:val="0"/>
          <w:marRight w:val="0"/>
          <w:marTop w:val="0"/>
          <w:marBottom w:val="0"/>
          <w:divBdr>
            <w:top w:val="none" w:sz="0" w:space="0" w:color="auto"/>
            <w:left w:val="none" w:sz="0" w:space="0" w:color="auto"/>
            <w:bottom w:val="none" w:sz="0" w:space="0" w:color="auto"/>
            <w:right w:val="none" w:sz="0" w:space="0" w:color="auto"/>
          </w:divBdr>
          <w:divsChild>
            <w:div w:id="388309694">
              <w:marLeft w:val="0"/>
              <w:marRight w:val="0"/>
              <w:marTop w:val="0"/>
              <w:marBottom w:val="0"/>
              <w:divBdr>
                <w:top w:val="none" w:sz="0" w:space="0" w:color="auto"/>
                <w:left w:val="none" w:sz="0" w:space="0" w:color="auto"/>
                <w:bottom w:val="none" w:sz="0" w:space="0" w:color="auto"/>
                <w:right w:val="none" w:sz="0" w:space="0" w:color="auto"/>
              </w:divBdr>
            </w:div>
            <w:div w:id="1553685819">
              <w:marLeft w:val="0"/>
              <w:marRight w:val="0"/>
              <w:marTop w:val="0"/>
              <w:marBottom w:val="0"/>
              <w:divBdr>
                <w:top w:val="none" w:sz="0" w:space="0" w:color="auto"/>
                <w:left w:val="none" w:sz="0" w:space="0" w:color="auto"/>
                <w:bottom w:val="none" w:sz="0" w:space="0" w:color="auto"/>
                <w:right w:val="none" w:sz="0" w:space="0" w:color="auto"/>
              </w:divBdr>
            </w:div>
            <w:div w:id="1406534989">
              <w:marLeft w:val="0"/>
              <w:marRight w:val="0"/>
              <w:marTop w:val="0"/>
              <w:marBottom w:val="0"/>
              <w:divBdr>
                <w:top w:val="none" w:sz="0" w:space="0" w:color="auto"/>
                <w:left w:val="none" w:sz="0" w:space="0" w:color="auto"/>
                <w:bottom w:val="none" w:sz="0" w:space="0" w:color="auto"/>
                <w:right w:val="none" w:sz="0" w:space="0" w:color="auto"/>
              </w:divBdr>
            </w:div>
            <w:div w:id="1919359809">
              <w:marLeft w:val="0"/>
              <w:marRight w:val="0"/>
              <w:marTop w:val="0"/>
              <w:marBottom w:val="0"/>
              <w:divBdr>
                <w:top w:val="none" w:sz="0" w:space="0" w:color="auto"/>
                <w:left w:val="none" w:sz="0" w:space="0" w:color="auto"/>
                <w:bottom w:val="none" w:sz="0" w:space="0" w:color="auto"/>
                <w:right w:val="none" w:sz="0" w:space="0" w:color="auto"/>
              </w:divBdr>
            </w:div>
            <w:div w:id="659382817">
              <w:marLeft w:val="0"/>
              <w:marRight w:val="0"/>
              <w:marTop w:val="0"/>
              <w:marBottom w:val="0"/>
              <w:divBdr>
                <w:top w:val="none" w:sz="0" w:space="0" w:color="auto"/>
                <w:left w:val="none" w:sz="0" w:space="0" w:color="auto"/>
                <w:bottom w:val="none" w:sz="0" w:space="0" w:color="auto"/>
                <w:right w:val="none" w:sz="0" w:space="0" w:color="auto"/>
              </w:divBdr>
            </w:div>
            <w:div w:id="697316954">
              <w:marLeft w:val="0"/>
              <w:marRight w:val="0"/>
              <w:marTop w:val="0"/>
              <w:marBottom w:val="0"/>
              <w:divBdr>
                <w:top w:val="none" w:sz="0" w:space="0" w:color="auto"/>
                <w:left w:val="none" w:sz="0" w:space="0" w:color="auto"/>
                <w:bottom w:val="none" w:sz="0" w:space="0" w:color="auto"/>
                <w:right w:val="none" w:sz="0" w:space="0" w:color="auto"/>
              </w:divBdr>
            </w:div>
            <w:div w:id="638339802">
              <w:marLeft w:val="0"/>
              <w:marRight w:val="0"/>
              <w:marTop w:val="0"/>
              <w:marBottom w:val="0"/>
              <w:divBdr>
                <w:top w:val="none" w:sz="0" w:space="0" w:color="auto"/>
                <w:left w:val="none" w:sz="0" w:space="0" w:color="auto"/>
                <w:bottom w:val="none" w:sz="0" w:space="0" w:color="auto"/>
                <w:right w:val="none" w:sz="0" w:space="0" w:color="auto"/>
              </w:divBdr>
            </w:div>
            <w:div w:id="465010513">
              <w:marLeft w:val="0"/>
              <w:marRight w:val="0"/>
              <w:marTop w:val="0"/>
              <w:marBottom w:val="0"/>
              <w:divBdr>
                <w:top w:val="none" w:sz="0" w:space="0" w:color="auto"/>
                <w:left w:val="none" w:sz="0" w:space="0" w:color="auto"/>
                <w:bottom w:val="none" w:sz="0" w:space="0" w:color="auto"/>
                <w:right w:val="none" w:sz="0" w:space="0" w:color="auto"/>
              </w:divBdr>
            </w:div>
            <w:div w:id="2131362399">
              <w:marLeft w:val="0"/>
              <w:marRight w:val="0"/>
              <w:marTop w:val="0"/>
              <w:marBottom w:val="0"/>
              <w:divBdr>
                <w:top w:val="none" w:sz="0" w:space="0" w:color="auto"/>
                <w:left w:val="none" w:sz="0" w:space="0" w:color="auto"/>
                <w:bottom w:val="none" w:sz="0" w:space="0" w:color="auto"/>
                <w:right w:val="none" w:sz="0" w:space="0" w:color="auto"/>
              </w:divBdr>
            </w:div>
            <w:div w:id="256183797">
              <w:marLeft w:val="0"/>
              <w:marRight w:val="0"/>
              <w:marTop w:val="0"/>
              <w:marBottom w:val="0"/>
              <w:divBdr>
                <w:top w:val="none" w:sz="0" w:space="0" w:color="auto"/>
                <w:left w:val="none" w:sz="0" w:space="0" w:color="auto"/>
                <w:bottom w:val="none" w:sz="0" w:space="0" w:color="auto"/>
                <w:right w:val="none" w:sz="0" w:space="0" w:color="auto"/>
              </w:divBdr>
            </w:div>
            <w:div w:id="2130004862">
              <w:marLeft w:val="0"/>
              <w:marRight w:val="0"/>
              <w:marTop w:val="0"/>
              <w:marBottom w:val="0"/>
              <w:divBdr>
                <w:top w:val="none" w:sz="0" w:space="0" w:color="auto"/>
                <w:left w:val="none" w:sz="0" w:space="0" w:color="auto"/>
                <w:bottom w:val="none" w:sz="0" w:space="0" w:color="auto"/>
                <w:right w:val="none" w:sz="0" w:space="0" w:color="auto"/>
              </w:divBdr>
            </w:div>
            <w:div w:id="894974952">
              <w:marLeft w:val="0"/>
              <w:marRight w:val="0"/>
              <w:marTop w:val="0"/>
              <w:marBottom w:val="0"/>
              <w:divBdr>
                <w:top w:val="none" w:sz="0" w:space="0" w:color="auto"/>
                <w:left w:val="none" w:sz="0" w:space="0" w:color="auto"/>
                <w:bottom w:val="none" w:sz="0" w:space="0" w:color="auto"/>
                <w:right w:val="none" w:sz="0" w:space="0" w:color="auto"/>
              </w:divBdr>
            </w:div>
            <w:div w:id="1079056153">
              <w:marLeft w:val="0"/>
              <w:marRight w:val="0"/>
              <w:marTop w:val="0"/>
              <w:marBottom w:val="0"/>
              <w:divBdr>
                <w:top w:val="none" w:sz="0" w:space="0" w:color="auto"/>
                <w:left w:val="none" w:sz="0" w:space="0" w:color="auto"/>
                <w:bottom w:val="none" w:sz="0" w:space="0" w:color="auto"/>
                <w:right w:val="none" w:sz="0" w:space="0" w:color="auto"/>
              </w:divBdr>
            </w:div>
            <w:div w:id="811796349">
              <w:marLeft w:val="0"/>
              <w:marRight w:val="0"/>
              <w:marTop w:val="0"/>
              <w:marBottom w:val="0"/>
              <w:divBdr>
                <w:top w:val="none" w:sz="0" w:space="0" w:color="auto"/>
                <w:left w:val="none" w:sz="0" w:space="0" w:color="auto"/>
                <w:bottom w:val="none" w:sz="0" w:space="0" w:color="auto"/>
                <w:right w:val="none" w:sz="0" w:space="0" w:color="auto"/>
              </w:divBdr>
            </w:div>
            <w:div w:id="1130712772">
              <w:marLeft w:val="0"/>
              <w:marRight w:val="0"/>
              <w:marTop w:val="0"/>
              <w:marBottom w:val="0"/>
              <w:divBdr>
                <w:top w:val="none" w:sz="0" w:space="0" w:color="auto"/>
                <w:left w:val="none" w:sz="0" w:space="0" w:color="auto"/>
                <w:bottom w:val="none" w:sz="0" w:space="0" w:color="auto"/>
                <w:right w:val="none" w:sz="0" w:space="0" w:color="auto"/>
              </w:divBdr>
            </w:div>
            <w:div w:id="1338849613">
              <w:marLeft w:val="0"/>
              <w:marRight w:val="0"/>
              <w:marTop w:val="0"/>
              <w:marBottom w:val="0"/>
              <w:divBdr>
                <w:top w:val="none" w:sz="0" w:space="0" w:color="auto"/>
                <w:left w:val="none" w:sz="0" w:space="0" w:color="auto"/>
                <w:bottom w:val="none" w:sz="0" w:space="0" w:color="auto"/>
                <w:right w:val="none" w:sz="0" w:space="0" w:color="auto"/>
              </w:divBdr>
            </w:div>
            <w:div w:id="1699353490">
              <w:marLeft w:val="0"/>
              <w:marRight w:val="0"/>
              <w:marTop w:val="0"/>
              <w:marBottom w:val="0"/>
              <w:divBdr>
                <w:top w:val="none" w:sz="0" w:space="0" w:color="auto"/>
                <w:left w:val="none" w:sz="0" w:space="0" w:color="auto"/>
                <w:bottom w:val="none" w:sz="0" w:space="0" w:color="auto"/>
                <w:right w:val="none" w:sz="0" w:space="0" w:color="auto"/>
              </w:divBdr>
            </w:div>
            <w:div w:id="1118138067">
              <w:marLeft w:val="0"/>
              <w:marRight w:val="0"/>
              <w:marTop w:val="0"/>
              <w:marBottom w:val="0"/>
              <w:divBdr>
                <w:top w:val="none" w:sz="0" w:space="0" w:color="auto"/>
                <w:left w:val="none" w:sz="0" w:space="0" w:color="auto"/>
                <w:bottom w:val="none" w:sz="0" w:space="0" w:color="auto"/>
                <w:right w:val="none" w:sz="0" w:space="0" w:color="auto"/>
              </w:divBdr>
            </w:div>
            <w:div w:id="1152797474">
              <w:marLeft w:val="0"/>
              <w:marRight w:val="0"/>
              <w:marTop w:val="0"/>
              <w:marBottom w:val="0"/>
              <w:divBdr>
                <w:top w:val="none" w:sz="0" w:space="0" w:color="auto"/>
                <w:left w:val="none" w:sz="0" w:space="0" w:color="auto"/>
                <w:bottom w:val="none" w:sz="0" w:space="0" w:color="auto"/>
                <w:right w:val="none" w:sz="0" w:space="0" w:color="auto"/>
              </w:divBdr>
            </w:div>
            <w:div w:id="1779324735">
              <w:marLeft w:val="0"/>
              <w:marRight w:val="0"/>
              <w:marTop w:val="0"/>
              <w:marBottom w:val="0"/>
              <w:divBdr>
                <w:top w:val="none" w:sz="0" w:space="0" w:color="auto"/>
                <w:left w:val="none" w:sz="0" w:space="0" w:color="auto"/>
                <w:bottom w:val="none" w:sz="0" w:space="0" w:color="auto"/>
                <w:right w:val="none" w:sz="0" w:space="0" w:color="auto"/>
              </w:divBdr>
            </w:div>
            <w:div w:id="460346140">
              <w:marLeft w:val="0"/>
              <w:marRight w:val="0"/>
              <w:marTop w:val="0"/>
              <w:marBottom w:val="0"/>
              <w:divBdr>
                <w:top w:val="none" w:sz="0" w:space="0" w:color="auto"/>
                <w:left w:val="none" w:sz="0" w:space="0" w:color="auto"/>
                <w:bottom w:val="none" w:sz="0" w:space="0" w:color="auto"/>
                <w:right w:val="none" w:sz="0" w:space="0" w:color="auto"/>
              </w:divBdr>
            </w:div>
            <w:div w:id="35129166">
              <w:marLeft w:val="0"/>
              <w:marRight w:val="0"/>
              <w:marTop w:val="0"/>
              <w:marBottom w:val="0"/>
              <w:divBdr>
                <w:top w:val="none" w:sz="0" w:space="0" w:color="auto"/>
                <w:left w:val="none" w:sz="0" w:space="0" w:color="auto"/>
                <w:bottom w:val="none" w:sz="0" w:space="0" w:color="auto"/>
                <w:right w:val="none" w:sz="0" w:space="0" w:color="auto"/>
              </w:divBdr>
            </w:div>
            <w:div w:id="857043618">
              <w:marLeft w:val="0"/>
              <w:marRight w:val="0"/>
              <w:marTop w:val="0"/>
              <w:marBottom w:val="0"/>
              <w:divBdr>
                <w:top w:val="none" w:sz="0" w:space="0" w:color="auto"/>
                <w:left w:val="none" w:sz="0" w:space="0" w:color="auto"/>
                <w:bottom w:val="none" w:sz="0" w:space="0" w:color="auto"/>
                <w:right w:val="none" w:sz="0" w:space="0" w:color="auto"/>
              </w:divBdr>
            </w:div>
            <w:div w:id="1717968361">
              <w:marLeft w:val="0"/>
              <w:marRight w:val="0"/>
              <w:marTop w:val="0"/>
              <w:marBottom w:val="0"/>
              <w:divBdr>
                <w:top w:val="none" w:sz="0" w:space="0" w:color="auto"/>
                <w:left w:val="none" w:sz="0" w:space="0" w:color="auto"/>
                <w:bottom w:val="none" w:sz="0" w:space="0" w:color="auto"/>
                <w:right w:val="none" w:sz="0" w:space="0" w:color="auto"/>
              </w:divBdr>
            </w:div>
            <w:div w:id="2010063228">
              <w:marLeft w:val="0"/>
              <w:marRight w:val="0"/>
              <w:marTop w:val="0"/>
              <w:marBottom w:val="0"/>
              <w:divBdr>
                <w:top w:val="none" w:sz="0" w:space="0" w:color="auto"/>
                <w:left w:val="none" w:sz="0" w:space="0" w:color="auto"/>
                <w:bottom w:val="none" w:sz="0" w:space="0" w:color="auto"/>
                <w:right w:val="none" w:sz="0" w:space="0" w:color="auto"/>
              </w:divBdr>
            </w:div>
            <w:div w:id="875315997">
              <w:marLeft w:val="0"/>
              <w:marRight w:val="0"/>
              <w:marTop w:val="0"/>
              <w:marBottom w:val="0"/>
              <w:divBdr>
                <w:top w:val="none" w:sz="0" w:space="0" w:color="auto"/>
                <w:left w:val="none" w:sz="0" w:space="0" w:color="auto"/>
                <w:bottom w:val="none" w:sz="0" w:space="0" w:color="auto"/>
                <w:right w:val="none" w:sz="0" w:space="0" w:color="auto"/>
              </w:divBdr>
            </w:div>
            <w:div w:id="995374439">
              <w:marLeft w:val="0"/>
              <w:marRight w:val="0"/>
              <w:marTop w:val="0"/>
              <w:marBottom w:val="0"/>
              <w:divBdr>
                <w:top w:val="none" w:sz="0" w:space="0" w:color="auto"/>
                <w:left w:val="none" w:sz="0" w:space="0" w:color="auto"/>
                <w:bottom w:val="none" w:sz="0" w:space="0" w:color="auto"/>
                <w:right w:val="none" w:sz="0" w:space="0" w:color="auto"/>
              </w:divBdr>
            </w:div>
            <w:div w:id="1210192439">
              <w:marLeft w:val="0"/>
              <w:marRight w:val="0"/>
              <w:marTop w:val="0"/>
              <w:marBottom w:val="0"/>
              <w:divBdr>
                <w:top w:val="none" w:sz="0" w:space="0" w:color="auto"/>
                <w:left w:val="none" w:sz="0" w:space="0" w:color="auto"/>
                <w:bottom w:val="none" w:sz="0" w:space="0" w:color="auto"/>
                <w:right w:val="none" w:sz="0" w:space="0" w:color="auto"/>
              </w:divBdr>
            </w:div>
            <w:div w:id="1273248038">
              <w:marLeft w:val="0"/>
              <w:marRight w:val="0"/>
              <w:marTop w:val="0"/>
              <w:marBottom w:val="0"/>
              <w:divBdr>
                <w:top w:val="none" w:sz="0" w:space="0" w:color="auto"/>
                <w:left w:val="none" w:sz="0" w:space="0" w:color="auto"/>
                <w:bottom w:val="none" w:sz="0" w:space="0" w:color="auto"/>
                <w:right w:val="none" w:sz="0" w:space="0" w:color="auto"/>
              </w:divBdr>
            </w:div>
            <w:div w:id="68117847">
              <w:marLeft w:val="0"/>
              <w:marRight w:val="0"/>
              <w:marTop w:val="0"/>
              <w:marBottom w:val="0"/>
              <w:divBdr>
                <w:top w:val="none" w:sz="0" w:space="0" w:color="auto"/>
                <w:left w:val="none" w:sz="0" w:space="0" w:color="auto"/>
                <w:bottom w:val="none" w:sz="0" w:space="0" w:color="auto"/>
                <w:right w:val="none" w:sz="0" w:space="0" w:color="auto"/>
              </w:divBdr>
            </w:div>
            <w:div w:id="1355886403">
              <w:marLeft w:val="0"/>
              <w:marRight w:val="0"/>
              <w:marTop w:val="0"/>
              <w:marBottom w:val="0"/>
              <w:divBdr>
                <w:top w:val="none" w:sz="0" w:space="0" w:color="auto"/>
                <w:left w:val="none" w:sz="0" w:space="0" w:color="auto"/>
                <w:bottom w:val="none" w:sz="0" w:space="0" w:color="auto"/>
                <w:right w:val="none" w:sz="0" w:space="0" w:color="auto"/>
              </w:divBdr>
            </w:div>
            <w:div w:id="1176848762">
              <w:marLeft w:val="0"/>
              <w:marRight w:val="0"/>
              <w:marTop w:val="0"/>
              <w:marBottom w:val="0"/>
              <w:divBdr>
                <w:top w:val="none" w:sz="0" w:space="0" w:color="auto"/>
                <w:left w:val="none" w:sz="0" w:space="0" w:color="auto"/>
                <w:bottom w:val="none" w:sz="0" w:space="0" w:color="auto"/>
                <w:right w:val="none" w:sz="0" w:space="0" w:color="auto"/>
              </w:divBdr>
            </w:div>
            <w:div w:id="1911578316">
              <w:marLeft w:val="0"/>
              <w:marRight w:val="0"/>
              <w:marTop w:val="0"/>
              <w:marBottom w:val="0"/>
              <w:divBdr>
                <w:top w:val="none" w:sz="0" w:space="0" w:color="auto"/>
                <w:left w:val="none" w:sz="0" w:space="0" w:color="auto"/>
                <w:bottom w:val="none" w:sz="0" w:space="0" w:color="auto"/>
                <w:right w:val="none" w:sz="0" w:space="0" w:color="auto"/>
              </w:divBdr>
            </w:div>
            <w:div w:id="1260525074">
              <w:marLeft w:val="0"/>
              <w:marRight w:val="0"/>
              <w:marTop w:val="0"/>
              <w:marBottom w:val="0"/>
              <w:divBdr>
                <w:top w:val="none" w:sz="0" w:space="0" w:color="auto"/>
                <w:left w:val="none" w:sz="0" w:space="0" w:color="auto"/>
                <w:bottom w:val="none" w:sz="0" w:space="0" w:color="auto"/>
                <w:right w:val="none" w:sz="0" w:space="0" w:color="auto"/>
              </w:divBdr>
            </w:div>
            <w:div w:id="900404614">
              <w:marLeft w:val="0"/>
              <w:marRight w:val="0"/>
              <w:marTop w:val="0"/>
              <w:marBottom w:val="0"/>
              <w:divBdr>
                <w:top w:val="none" w:sz="0" w:space="0" w:color="auto"/>
                <w:left w:val="none" w:sz="0" w:space="0" w:color="auto"/>
                <w:bottom w:val="none" w:sz="0" w:space="0" w:color="auto"/>
                <w:right w:val="none" w:sz="0" w:space="0" w:color="auto"/>
              </w:divBdr>
            </w:div>
            <w:div w:id="1359576741">
              <w:marLeft w:val="0"/>
              <w:marRight w:val="0"/>
              <w:marTop w:val="0"/>
              <w:marBottom w:val="0"/>
              <w:divBdr>
                <w:top w:val="none" w:sz="0" w:space="0" w:color="auto"/>
                <w:left w:val="none" w:sz="0" w:space="0" w:color="auto"/>
                <w:bottom w:val="none" w:sz="0" w:space="0" w:color="auto"/>
                <w:right w:val="none" w:sz="0" w:space="0" w:color="auto"/>
              </w:divBdr>
            </w:div>
            <w:div w:id="8813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gracija.lt/l.php?tmpl_into%5b0%5d=index&amp;tmpl_name%5b0%5d=m_site_index178&amp;tmpl_into%5b1%5d=middle&amp;tmpl_id%5b1%5d=1195" TargetMode="Externa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javascript:global_show_block('hide_registrui');void(0);"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2390D-20A5-4ECC-8840-CE7ABC105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4226</Words>
  <Characters>2409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Artūras Eirošius</dc:creator>
  <cp:lastModifiedBy>Vilma Vaitkevičiūtė</cp:lastModifiedBy>
  <cp:revision>4</cp:revision>
  <cp:lastPrinted>2017-05-25T05:52:00Z</cp:lastPrinted>
  <dcterms:created xsi:type="dcterms:W3CDTF">2024-06-18T09:05:00Z</dcterms:created>
  <dcterms:modified xsi:type="dcterms:W3CDTF">2025-02-20T13:00:00Z</dcterms:modified>
</cp:coreProperties>
</file>