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41C" w:rsidRDefault="00D5541C" w:rsidP="00454EE5">
      <w:pPr>
        <w:pStyle w:val="NoSpacing"/>
        <w:jc w:val="center"/>
        <w:rPr>
          <w:b/>
          <w:noProof/>
          <w:sz w:val="28"/>
          <w:szCs w:val="28"/>
          <w:lang w:eastAsia="lt-LT"/>
        </w:rPr>
      </w:pPr>
      <w:bookmarkStart w:id="0" w:name="_GoBack"/>
      <w:bookmarkEnd w:id="0"/>
    </w:p>
    <w:p w:rsidR="00363FB8" w:rsidRPr="00070BFB" w:rsidRDefault="00961EEC" w:rsidP="00454EE5">
      <w:pPr>
        <w:pStyle w:val="NoSpacing"/>
        <w:jc w:val="center"/>
        <w:rPr>
          <w:b/>
          <w:sz w:val="28"/>
          <w:szCs w:val="28"/>
          <w:lang w:eastAsia="lt-LT"/>
        </w:rPr>
      </w:pPr>
      <w:r w:rsidRPr="00070BFB">
        <w:rPr>
          <w:b/>
          <w:noProof/>
          <w:sz w:val="28"/>
          <w:szCs w:val="28"/>
          <w:lang w:eastAsia="lt-LT"/>
        </w:rPr>
        <w:t xml:space="preserve">Užsienietis </w:t>
      </w:r>
      <w:r w:rsidR="0001719E" w:rsidRPr="00070BFB">
        <w:rPr>
          <w:b/>
          <w:bCs/>
          <w:noProof/>
          <w:sz w:val="28"/>
          <w:szCs w:val="28"/>
          <w:lang w:eastAsia="lt-LT"/>
        </w:rPr>
        <w:t>ketina pagal darbo sutartį, sudarytą su Lietuvos mokslo ir studijų institucija, dirbti kaip tyrėjas</w:t>
      </w:r>
      <w:r w:rsidR="0001719E" w:rsidRPr="00070BFB">
        <w:rPr>
          <w:b/>
          <w:noProof/>
          <w:sz w:val="28"/>
          <w:szCs w:val="28"/>
          <w:lang w:eastAsia="lt-LT"/>
        </w:rPr>
        <w:t xml:space="preserve"> </w:t>
      </w:r>
      <w:r w:rsidR="00363FB8" w:rsidRPr="00070BFB">
        <w:rPr>
          <w:b/>
          <w:sz w:val="28"/>
          <w:szCs w:val="28"/>
          <w:lang w:eastAsia="lt-LT"/>
        </w:rPr>
        <w:t>(UTPĮ</w:t>
      </w:r>
      <w:r w:rsidR="00363FB8" w:rsidRPr="00070BFB">
        <w:rPr>
          <w:b/>
          <w:noProof/>
          <w:sz w:val="28"/>
          <w:szCs w:val="28"/>
          <w:lang w:eastAsia="lt-LT"/>
        </w:rPr>
        <w:t xml:space="preserve"> 4</w:t>
      </w:r>
      <w:r w:rsidR="0001719E" w:rsidRPr="00070BFB">
        <w:rPr>
          <w:b/>
          <w:noProof/>
          <w:sz w:val="28"/>
          <w:szCs w:val="28"/>
          <w:lang w:eastAsia="lt-LT"/>
        </w:rPr>
        <w:t>0</w:t>
      </w:r>
      <w:r w:rsidR="00363FB8" w:rsidRPr="00070BFB">
        <w:rPr>
          <w:b/>
          <w:noProof/>
          <w:sz w:val="28"/>
          <w:szCs w:val="28"/>
          <w:lang w:eastAsia="lt-LT"/>
        </w:rPr>
        <w:t xml:space="preserve"> str. 1 d. </w:t>
      </w:r>
      <w:r w:rsidR="0001719E" w:rsidRPr="00070BFB">
        <w:rPr>
          <w:b/>
          <w:noProof/>
          <w:sz w:val="28"/>
          <w:szCs w:val="28"/>
          <w:lang w:eastAsia="lt-LT"/>
        </w:rPr>
        <w:t>1</w:t>
      </w:r>
      <w:r w:rsidR="003F0ACD" w:rsidRPr="00070BFB">
        <w:rPr>
          <w:b/>
          <w:noProof/>
          <w:sz w:val="28"/>
          <w:szCs w:val="28"/>
          <w:lang w:eastAsia="lt-LT"/>
        </w:rPr>
        <w:t>3</w:t>
      </w:r>
      <w:r w:rsidR="00363FB8" w:rsidRPr="00070BFB">
        <w:rPr>
          <w:b/>
          <w:noProof/>
          <w:sz w:val="28"/>
          <w:szCs w:val="28"/>
          <w:lang w:eastAsia="lt-LT"/>
        </w:rPr>
        <w:t xml:space="preserve"> p.</w:t>
      </w:r>
      <w:r w:rsidR="00363FB8" w:rsidRPr="00070BFB">
        <w:rPr>
          <w:b/>
          <w:sz w:val="28"/>
          <w:szCs w:val="28"/>
          <w:lang w:eastAsia="lt-LT"/>
        </w:rPr>
        <w:t>)</w:t>
      </w:r>
    </w:p>
    <w:p w:rsidR="00FA69F2" w:rsidRDefault="00FA69F2" w:rsidP="00454EE5">
      <w:pPr>
        <w:pStyle w:val="NoSpacing"/>
        <w:jc w:val="center"/>
        <w:rPr>
          <w:b/>
          <w:sz w:val="28"/>
          <w:szCs w:val="28"/>
          <w:lang w:eastAsia="lt-LT"/>
        </w:rPr>
      </w:pPr>
    </w:p>
    <w:p w:rsidR="00FA0004" w:rsidRPr="00A0324E" w:rsidRDefault="00363FB8" w:rsidP="00FA0004">
      <w:pPr>
        <w:pStyle w:val="NoSpacing"/>
        <w:jc w:val="both"/>
        <w:rPr>
          <w:rFonts w:eastAsia="Times New Roman" w:cs="Times New Roman"/>
          <w:i/>
          <w:szCs w:val="24"/>
          <w:lang w:eastAsia="lt-LT"/>
        </w:rPr>
      </w:pPr>
      <w:r w:rsidRPr="00A0324E">
        <w:rPr>
          <w:b/>
          <w:szCs w:val="24"/>
        </w:rPr>
        <w:t xml:space="preserve"> </w:t>
      </w:r>
      <w:hyperlink r:id="rId8" w:history="1">
        <w:r w:rsidR="002748A4" w:rsidRPr="00A0324E">
          <w:rPr>
            <w:rFonts w:eastAsia="Times New Roman" w:cs="Times New Roman"/>
            <w:b/>
            <w:szCs w:val="24"/>
            <w:lang w:eastAsia="lt-LT"/>
          </w:rPr>
          <w:t>nustatytos formos prašymas išduoti leidimą laikinai gyventi Lietuvos Respublikoje</w:t>
        </w:r>
      </w:hyperlink>
      <w:r w:rsidR="002748A4" w:rsidRPr="00A0324E">
        <w:rPr>
          <w:rFonts w:eastAsia="Times New Roman" w:cs="Times New Roman"/>
          <w:b/>
          <w:szCs w:val="24"/>
          <w:lang w:eastAsia="lt-LT"/>
        </w:rPr>
        <w:t xml:space="preserve">. </w:t>
      </w:r>
      <w:r w:rsidR="00FA0004" w:rsidRPr="00A0324E">
        <w:rPr>
          <w:rFonts w:eastAsia="Times New Roman" w:cs="Times New Roman"/>
          <w:i/>
          <w:szCs w:val="24"/>
          <w:lang w:eastAsia="lt-LT"/>
        </w:rPr>
        <w:t>Prašymas pildomas Lietuvos migracijos informacinėje sistemoje (MIGRIS);</w:t>
      </w:r>
    </w:p>
    <w:p w:rsidR="002748A4" w:rsidRPr="00A0324E" w:rsidRDefault="002748A4" w:rsidP="00892518">
      <w:pPr>
        <w:pStyle w:val="NoSpacing"/>
        <w:jc w:val="both"/>
        <w:rPr>
          <w:b/>
          <w:szCs w:val="24"/>
        </w:rPr>
      </w:pPr>
    </w:p>
    <w:p w:rsidR="00363FB8" w:rsidRPr="00A0324E" w:rsidRDefault="00363FB8" w:rsidP="00892518">
      <w:pPr>
        <w:pStyle w:val="NoSpacing"/>
        <w:jc w:val="both"/>
        <w:rPr>
          <w:rFonts w:eastAsia="Times New Roman" w:cs="Times New Roman"/>
          <w:b/>
          <w:color w:val="1C1C1C"/>
          <w:szCs w:val="24"/>
          <w:lang w:eastAsia="lt-LT"/>
        </w:rPr>
      </w:pPr>
      <w:r w:rsidRPr="00A0324E">
        <w:rPr>
          <w:b/>
          <w:szCs w:val="24"/>
        </w:rPr>
        <w:t></w:t>
      </w:r>
      <w:r w:rsidRPr="00A0324E">
        <w:rPr>
          <w:rFonts w:cs="Times New Roman"/>
          <w:b/>
          <w:color w:val="000000"/>
          <w:szCs w:val="24"/>
        </w:rPr>
        <w:t xml:space="preserve">  </w:t>
      </w:r>
      <w:r w:rsidRPr="00A0324E">
        <w:rPr>
          <w:rFonts w:eastAsia="Times New Roman" w:cs="Times New Roman"/>
          <w:b/>
          <w:color w:val="1C1C1C"/>
          <w:szCs w:val="24"/>
          <w:lang w:eastAsia="lt-LT"/>
        </w:rPr>
        <w:t>galiojantis kelionės dokumentas (pasas);</w:t>
      </w:r>
    </w:p>
    <w:p w:rsidR="00993986" w:rsidRPr="00A0324E" w:rsidRDefault="00993986" w:rsidP="00993986">
      <w:pPr>
        <w:pStyle w:val="NoSpacing"/>
        <w:jc w:val="both"/>
        <w:rPr>
          <w:rFonts w:eastAsia="Times New Roman" w:cs="Times New Roman"/>
          <w:b/>
          <w:color w:val="1C1C1C"/>
          <w:szCs w:val="24"/>
          <w:lang w:eastAsia="lt-LT"/>
        </w:rPr>
      </w:pPr>
    </w:p>
    <w:p w:rsidR="0001719E" w:rsidRPr="00A0324E" w:rsidRDefault="0001719E" w:rsidP="00892518">
      <w:pPr>
        <w:pStyle w:val="NoSpacing"/>
        <w:jc w:val="both"/>
        <w:rPr>
          <w:rFonts w:eastAsia="Times New Roman" w:cs="Times New Roman"/>
          <w:b/>
          <w:color w:val="1C1C1C"/>
          <w:szCs w:val="24"/>
          <w:lang w:eastAsia="lt-LT"/>
        </w:rPr>
      </w:pPr>
      <w:r w:rsidRPr="00A0324E">
        <w:rPr>
          <w:b/>
          <w:szCs w:val="24"/>
        </w:rPr>
        <w:t></w:t>
      </w:r>
      <w:r w:rsidRPr="00A0324E">
        <w:rPr>
          <w:rFonts w:eastAsia="Times New Roman" w:cs="Times New Roman"/>
          <w:b/>
          <w:color w:val="1C1C1C"/>
          <w:szCs w:val="24"/>
          <w:lang w:eastAsia="lt-LT"/>
        </w:rPr>
        <w:t xml:space="preserve">  </w:t>
      </w:r>
      <w:r w:rsidRPr="00A0324E">
        <w:rPr>
          <w:rFonts w:eastAsia="Times New Roman" w:cs="Times New Roman"/>
          <w:b/>
          <w:bCs/>
          <w:color w:val="1C1C1C"/>
          <w:szCs w:val="24"/>
          <w:lang w:eastAsia="lt-LT"/>
        </w:rPr>
        <w:t xml:space="preserve">kitos Europos Sąjungos valstybės narės išduotas galiojantis leidimas laikinai gyventi ar nacionalinė viza mokslinių tyrimų ir eksperimentinės plėtros darbų vykdymo tikslu, </w:t>
      </w:r>
      <w:r w:rsidRPr="00A0324E">
        <w:rPr>
          <w:rFonts w:eastAsia="Times New Roman" w:cs="Times New Roman"/>
          <w:b/>
          <w:bCs/>
          <w:i/>
          <w:color w:val="1C1C1C"/>
          <w:szCs w:val="24"/>
          <w:lang w:eastAsia="lt-LT"/>
        </w:rPr>
        <w:t>jeigu tokie buvo išduoti</w:t>
      </w:r>
      <w:r w:rsidRPr="00A0324E">
        <w:rPr>
          <w:rFonts w:eastAsia="Times New Roman" w:cs="Times New Roman"/>
          <w:b/>
          <w:bCs/>
          <w:color w:val="1C1C1C"/>
          <w:szCs w:val="24"/>
          <w:lang w:eastAsia="lt-LT"/>
        </w:rPr>
        <w:t>;</w:t>
      </w:r>
      <w:r w:rsidRPr="00A0324E">
        <w:rPr>
          <w:rFonts w:eastAsia="Times New Roman" w:cs="Times New Roman"/>
          <w:b/>
          <w:color w:val="1C1C1C"/>
          <w:szCs w:val="24"/>
          <w:lang w:eastAsia="lt-LT"/>
        </w:rPr>
        <w:t xml:space="preserve">  </w:t>
      </w:r>
    </w:p>
    <w:p w:rsidR="000656CB" w:rsidRPr="00A0324E" w:rsidRDefault="000656CB" w:rsidP="00892518">
      <w:pPr>
        <w:pStyle w:val="NoSpacing"/>
        <w:jc w:val="both"/>
        <w:rPr>
          <w:b/>
          <w:szCs w:val="24"/>
        </w:rPr>
      </w:pPr>
    </w:p>
    <w:p w:rsidR="00A0324E" w:rsidRPr="00A0324E" w:rsidRDefault="007B60BF" w:rsidP="00A0324E">
      <w:pPr>
        <w:pStyle w:val="NoSpacing"/>
        <w:jc w:val="both"/>
        <w:rPr>
          <w:rFonts w:eastAsia="Calibri" w:cs="Times New Roman"/>
          <w:color w:val="000000"/>
          <w:szCs w:val="24"/>
        </w:rPr>
      </w:pPr>
      <w:r w:rsidRPr="00A0324E">
        <w:rPr>
          <w:b/>
          <w:szCs w:val="24"/>
        </w:rPr>
        <w:t></w:t>
      </w:r>
      <w:r w:rsidRPr="00A0324E">
        <w:rPr>
          <w:rFonts w:cs="Times New Roman"/>
          <w:b/>
          <w:color w:val="000000"/>
          <w:szCs w:val="24"/>
        </w:rPr>
        <w:t xml:space="preserve"> </w:t>
      </w:r>
      <w:bookmarkStart w:id="1" w:name="_Hlk64533104"/>
      <w:r w:rsidR="00A0324E" w:rsidRPr="00A0324E">
        <w:rPr>
          <w:rFonts w:cs="Times New Roman"/>
          <w:b/>
          <w:color w:val="000000"/>
          <w:szCs w:val="24"/>
        </w:rPr>
        <w:t xml:space="preserve">Lietuvos </w:t>
      </w:r>
      <w:r w:rsidR="00A0324E" w:rsidRPr="00A0324E">
        <w:rPr>
          <w:rFonts w:cs="Times New Roman"/>
          <w:b/>
          <w:bCs/>
          <w:color w:val="000000"/>
          <w:szCs w:val="24"/>
        </w:rPr>
        <w:t xml:space="preserve">mokslo ir studijų institucijos </w:t>
      </w:r>
      <w:r w:rsidR="00A0324E" w:rsidRPr="00A0324E">
        <w:rPr>
          <w:rFonts w:eastAsia="Calibri" w:cs="Times New Roman"/>
          <w:b/>
          <w:color w:val="000000"/>
          <w:szCs w:val="24"/>
        </w:rPr>
        <w:t>per Lietuvos migracijos informacinę sistemą (</w:t>
      </w:r>
      <w:hyperlink r:id="rId9" w:tgtFrame="_blank" w:history="1">
        <w:r w:rsidR="00A0324E" w:rsidRPr="00A0324E">
          <w:rPr>
            <w:rFonts w:eastAsia="Calibri" w:cs="Times New Roman"/>
            <w:b/>
            <w:color w:val="000000" w:themeColor="text1"/>
            <w:szCs w:val="24"/>
          </w:rPr>
          <w:t>MIGRIS</w:t>
        </w:r>
      </w:hyperlink>
      <w:r w:rsidR="00A0324E" w:rsidRPr="00A0324E">
        <w:rPr>
          <w:rFonts w:eastAsia="Calibri" w:cs="Times New Roman"/>
          <w:b/>
          <w:color w:val="000000"/>
          <w:szCs w:val="24"/>
        </w:rPr>
        <w:t xml:space="preserve">) pateikto tarpininkavimo rašto numeris </w:t>
      </w:r>
      <w:r w:rsidR="00A0324E" w:rsidRPr="00A0324E">
        <w:rPr>
          <w:rFonts w:eastAsia="Calibri" w:cs="Times New Roman"/>
          <w:color w:val="000000"/>
          <w:szCs w:val="24"/>
        </w:rPr>
        <w:t>(</w:t>
      </w:r>
      <w:r w:rsidR="00A0324E" w:rsidRPr="00A0324E">
        <w:rPr>
          <w:rFonts w:eastAsia="Calibri" w:cs="Times New Roman"/>
          <w:i/>
          <w:color w:val="000000"/>
          <w:szCs w:val="24"/>
        </w:rPr>
        <w:t>nurodomas per MIGRIS pildant prašymą dėl leidimo laikinai gyventi</w:t>
      </w:r>
      <w:r w:rsidR="00A0324E" w:rsidRPr="00A0324E">
        <w:rPr>
          <w:rFonts w:eastAsia="Calibri" w:cs="Times New Roman"/>
          <w:color w:val="000000"/>
          <w:szCs w:val="24"/>
        </w:rPr>
        <w:t>);</w:t>
      </w:r>
    </w:p>
    <w:bookmarkEnd w:id="1"/>
    <w:p w:rsidR="00D26CBD" w:rsidRPr="00A0324E" w:rsidRDefault="00E75231" w:rsidP="002748A4">
      <w:pPr>
        <w:pStyle w:val="NoSpacing"/>
        <w:jc w:val="both"/>
        <w:rPr>
          <w:b/>
          <w:color w:val="000000"/>
          <w:szCs w:val="24"/>
        </w:rPr>
      </w:pPr>
      <w:r>
        <w:rPr>
          <w:rFonts w:cs="Times New Roman"/>
          <w:b/>
          <w:bCs/>
          <w:color w:val="000000"/>
          <w:szCs w:val="24"/>
        </w:rPr>
        <w:t xml:space="preserve">     </w:t>
      </w:r>
      <w:r w:rsidR="00993986" w:rsidRPr="00A0324E">
        <w:rPr>
          <w:rFonts w:cs="Times New Roman"/>
          <w:b/>
          <w:bCs/>
          <w:color w:val="000000"/>
          <w:szCs w:val="24"/>
        </w:rPr>
        <w:t>Tarpininkavimo rašte</w:t>
      </w:r>
      <w:r w:rsidR="00D26CBD" w:rsidRPr="00A0324E">
        <w:rPr>
          <w:b/>
          <w:color w:val="000000"/>
          <w:szCs w:val="24"/>
        </w:rPr>
        <w:t>:</w:t>
      </w:r>
    </w:p>
    <w:p w:rsidR="00D26CBD" w:rsidRPr="00A0324E" w:rsidRDefault="00E75231" w:rsidP="00A0324E">
      <w:pPr>
        <w:pStyle w:val="NoSpacing"/>
        <w:numPr>
          <w:ilvl w:val="0"/>
          <w:numId w:val="13"/>
        </w:numPr>
        <w:jc w:val="both"/>
        <w:rPr>
          <w:rFonts w:cs="Times New Roman"/>
          <w:b/>
          <w:color w:val="000000"/>
          <w:szCs w:val="24"/>
        </w:rPr>
      </w:pPr>
      <w:r>
        <w:rPr>
          <w:b/>
          <w:color w:val="000000"/>
          <w:szCs w:val="24"/>
        </w:rPr>
        <w:t>nurodomas</w:t>
      </w:r>
      <w:r w:rsidR="002748A4" w:rsidRPr="00A0324E">
        <w:rPr>
          <w:b/>
          <w:color w:val="000000"/>
          <w:szCs w:val="24"/>
        </w:rPr>
        <w:t xml:space="preserve"> konkrečios Europos Sąjungos arba daugiašalės programos, kuri apima judumo priemones, arba dviejų ar daugiau mokslo ir studijų institucijų susitarimo pavadinimas, </w:t>
      </w:r>
      <w:r w:rsidR="002748A4" w:rsidRPr="00A0324E">
        <w:rPr>
          <w:b/>
          <w:i/>
          <w:color w:val="000000"/>
          <w:szCs w:val="24"/>
        </w:rPr>
        <w:t>jeigu užsienietis atvyksta pagal šią konkrečią programą ar susitarimą</w:t>
      </w:r>
      <w:r w:rsidR="00D26CBD" w:rsidRPr="00A0324E">
        <w:rPr>
          <w:b/>
          <w:color w:val="000000"/>
          <w:szCs w:val="24"/>
        </w:rPr>
        <w:t>;</w:t>
      </w:r>
    </w:p>
    <w:p w:rsidR="002748A4" w:rsidRPr="00A0324E" w:rsidRDefault="002748A4" w:rsidP="00A0324E">
      <w:pPr>
        <w:pStyle w:val="NoSpacing"/>
        <w:numPr>
          <w:ilvl w:val="0"/>
          <w:numId w:val="13"/>
        </w:numPr>
        <w:jc w:val="both"/>
        <w:rPr>
          <w:rFonts w:cs="Times New Roman"/>
          <w:b/>
          <w:color w:val="000000"/>
          <w:szCs w:val="24"/>
        </w:rPr>
      </w:pPr>
      <w:r w:rsidRPr="00A0324E">
        <w:rPr>
          <w:b/>
          <w:color w:val="000000"/>
          <w:szCs w:val="24"/>
        </w:rPr>
        <w:t>patvirtinama, kad mokslo ir studijų institucija, pageidaujanti priimti tyrėją, įvertino mokslinių tyrimų ir eksperimentinės plėtros darbų tikslą, trukmę ir užsieniečio kvalifikaciją, kurią įrodo patvirtinta kvalifikaciją įrodančio dokumento kopija, taip pat kad mokslo ir studijų institucija turi pakankamai finansinių išteklių moksliniams tyrimams ir eksperim</w:t>
      </w:r>
      <w:r w:rsidR="00D26CBD" w:rsidRPr="00A0324E">
        <w:rPr>
          <w:b/>
          <w:color w:val="000000"/>
          <w:szCs w:val="24"/>
        </w:rPr>
        <w:t>entinės plėtros darbams vykdyti</w:t>
      </w:r>
      <w:r w:rsidRPr="00A0324E">
        <w:rPr>
          <w:rFonts w:cs="Times New Roman"/>
          <w:b/>
          <w:color w:val="000000"/>
          <w:szCs w:val="24"/>
        </w:rPr>
        <w:t>;</w:t>
      </w:r>
    </w:p>
    <w:p w:rsidR="00FA69F2" w:rsidRPr="00A0324E" w:rsidRDefault="00FA69F2" w:rsidP="00D5541C">
      <w:pPr>
        <w:pStyle w:val="NoSpacing"/>
        <w:jc w:val="both"/>
        <w:rPr>
          <w:b/>
          <w:szCs w:val="24"/>
        </w:rPr>
      </w:pPr>
    </w:p>
    <w:p w:rsidR="00D26CBD" w:rsidRPr="00A0324E" w:rsidRDefault="00FF49DF" w:rsidP="00A64BF1">
      <w:pPr>
        <w:pStyle w:val="NoSpacing"/>
        <w:jc w:val="both"/>
        <w:rPr>
          <w:rFonts w:eastAsia="Times New Roman" w:cs="Times New Roman"/>
          <w:b/>
          <w:bCs/>
          <w:noProof/>
          <w:color w:val="1C1C1C"/>
          <w:szCs w:val="24"/>
          <w:lang w:eastAsia="lt-LT"/>
        </w:rPr>
      </w:pPr>
      <w:r w:rsidRPr="00A0324E">
        <w:rPr>
          <w:b/>
          <w:szCs w:val="24"/>
        </w:rPr>
        <w:t></w:t>
      </w:r>
      <w:r w:rsidR="00D5541C" w:rsidRPr="00A0324E">
        <w:rPr>
          <w:rFonts w:eastAsia="Times New Roman" w:cs="Times New Roman"/>
          <w:b/>
          <w:bCs/>
          <w:color w:val="000000"/>
          <w:szCs w:val="24"/>
        </w:rPr>
        <w:t xml:space="preserve"> </w:t>
      </w:r>
      <w:r w:rsidR="0001719E" w:rsidRPr="00A0324E">
        <w:rPr>
          <w:rFonts w:eastAsia="Times New Roman" w:cs="Times New Roman"/>
          <w:b/>
          <w:bCs/>
          <w:noProof/>
          <w:color w:val="1C1C1C"/>
          <w:szCs w:val="24"/>
          <w:lang w:eastAsia="lt-LT"/>
        </w:rPr>
        <w:t xml:space="preserve">darbo sutartis, </w:t>
      </w:r>
      <w:r w:rsidR="0001719E" w:rsidRPr="00A0324E">
        <w:rPr>
          <w:rFonts w:eastAsia="Times New Roman" w:cs="Times New Roman"/>
          <w:b/>
          <w:bCs/>
          <w:i/>
          <w:noProof/>
          <w:color w:val="1C1C1C"/>
          <w:szCs w:val="24"/>
          <w:lang w:eastAsia="lt-LT"/>
        </w:rPr>
        <w:t>kurioje be kitų darbo sutarties sąlygų nurodyta</w:t>
      </w:r>
      <w:r w:rsidR="0001719E" w:rsidRPr="00A0324E">
        <w:rPr>
          <w:rFonts w:eastAsia="Times New Roman" w:cs="Times New Roman"/>
          <w:b/>
          <w:bCs/>
          <w:noProof/>
          <w:color w:val="1C1C1C"/>
          <w:szCs w:val="24"/>
          <w:lang w:eastAsia="lt-LT"/>
        </w:rPr>
        <w:t>:</w:t>
      </w:r>
    </w:p>
    <w:p w:rsidR="00D26CBD" w:rsidRPr="00A0324E" w:rsidRDefault="0001719E" w:rsidP="00A0324E">
      <w:pPr>
        <w:pStyle w:val="NoSpacing"/>
        <w:numPr>
          <w:ilvl w:val="0"/>
          <w:numId w:val="14"/>
        </w:numPr>
        <w:jc w:val="both"/>
        <w:rPr>
          <w:rFonts w:eastAsia="Times New Roman" w:cs="Times New Roman"/>
          <w:b/>
          <w:noProof/>
          <w:szCs w:val="24"/>
          <w:lang w:eastAsia="lt-LT"/>
        </w:rPr>
      </w:pPr>
      <w:r w:rsidRPr="00A0324E">
        <w:rPr>
          <w:rFonts w:eastAsia="Times New Roman" w:cs="Times New Roman"/>
          <w:b/>
          <w:bCs/>
          <w:noProof/>
          <w:color w:val="1C1C1C"/>
          <w:szCs w:val="24"/>
          <w:lang w:eastAsia="lt-LT"/>
        </w:rPr>
        <w:t>mokslinių tyrimų ir eksperimentinės plėtros darbų pavadinimas ar tikslas;</w:t>
      </w:r>
    </w:p>
    <w:p w:rsidR="00D26CBD" w:rsidRPr="00A0324E" w:rsidRDefault="0001719E" w:rsidP="00A0324E">
      <w:pPr>
        <w:pStyle w:val="NoSpacing"/>
        <w:numPr>
          <w:ilvl w:val="0"/>
          <w:numId w:val="14"/>
        </w:numPr>
        <w:jc w:val="both"/>
        <w:rPr>
          <w:rFonts w:eastAsia="Times New Roman" w:cs="Times New Roman"/>
          <w:b/>
          <w:noProof/>
          <w:szCs w:val="24"/>
          <w:lang w:eastAsia="lt-LT"/>
        </w:rPr>
      </w:pPr>
      <w:r w:rsidRPr="00A0324E">
        <w:rPr>
          <w:rFonts w:eastAsia="Times New Roman" w:cs="Times New Roman"/>
          <w:b/>
          <w:bCs/>
          <w:noProof/>
          <w:color w:val="1C1C1C"/>
          <w:szCs w:val="24"/>
          <w:lang w:eastAsia="lt-LT"/>
        </w:rPr>
        <w:t xml:space="preserve"> užsieniečio įsipareigojimas vykdyti mokslinius tyrimus ir eksperimentinės plėtros darbus; </w:t>
      </w:r>
    </w:p>
    <w:p w:rsidR="00D26CBD" w:rsidRPr="00A0324E" w:rsidRDefault="0001719E" w:rsidP="00A0324E">
      <w:pPr>
        <w:pStyle w:val="NoSpacing"/>
        <w:numPr>
          <w:ilvl w:val="0"/>
          <w:numId w:val="14"/>
        </w:numPr>
        <w:jc w:val="both"/>
        <w:rPr>
          <w:rFonts w:eastAsia="Times New Roman" w:cs="Times New Roman"/>
          <w:b/>
          <w:noProof/>
          <w:szCs w:val="24"/>
          <w:lang w:eastAsia="lt-LT"/>
        </w:rPr>
      </w:pPr>
      <w:r w:rsidRPr="00A0324E">
        <w:rPr>
          <w:rFonts w:eastAsia="Times New Roman" w:cs="Times New Roman"/>
          <w:b/>
          <w:bCs/>
          <w:noProof/>
          <w:color w:val="1C1C1C"/>
          <w:szCs w:val="24"/>
          <w:lang w:eastAsia="lt-LT"/>
        </w:rPr>
        <w:t xml:space="preserve">mokslinių tyrimų organizacijos įsipareigojimas priimti užsienietį moksliniams tyrimams ir eksperimentinės plėtros darbams vykdyti; </w:t>
      </w:r>
    </w:p>
    <w:p w:rsidR="00D26CBD" w:rsidRPr="00A0324E" w:rsidRDefault="0001719E" w:rsidP="00A0324E">
      <w:pPr>
        <w:pStyle w:val="NoSpacing"/>
        <w:numPr>
          <w:ilvl w:val="0"/>
          <w:numId w:val="14"/>
        </w:numPr>
        <w:jc w:val="both"/>
        <w:rPr>
          <w:rFonts w:eastAsia="Times New Roman" w:cs="Times New Roman"/>
          <w:b/>
          <w:noProof/>
          <w:szCs w:val="24"/>
          <w:lang w:eastAsia="lt-LT"/>
        </w:rPr>
      </w:pPr>
      <w:r w:rsidRPr="00A0324E">
        <w:rPr>
          <w:rFonts w:eastAsia="Times New Roman" w:cs="Times New Roman"/>
          <w:b/>
          <w:bCs/>
          <w:noProof/>
          <w:color w:val="1C1C1C"/>
          <w:szCs w:val="24"/>
          <w:lang w:eastAsia="lt-LT"/>
        </w:rPr>
        <w:t xml:space="preserve">mokslinių tyrimų ir eksperimentinės plėtros darbų pradžios ir pabaigos datos arba numatoma trukmė; </w:t>
      </w:r>
    </w:p>
    <w:p w:rsidR="003F0ACD" w:rsidRPr="00A0324E" w:rsidRDefault="0001719E" w:rsidP="00A0324E">
      <w:pPr>
        <w:pStyle w:val="NoSpacing"/>
        <w:numPr>
          <w:ilvl w:val="0"/>
          <w:numId w:val="14"/>
        </w:numPr>
        <w:jc w:val="both"/>
        <w:rPr>
          <w:rFonts w:eastAsia="Times New Roman" w:cs="Times New Roman"/>
          <w:b/>
          <w:noProof/>
          <w:szCs w:val="24"/>
          <w:lang w:eastAsia="lt-LT"/>
        </w:rPr>
      </w:pPr>
      <w:r w:rsidRPr="00A0324E">
        <w:rPr>
          <w:rFonts w:eastAsia="Times New Roman" w:cs="Times New Roman"/>
          <w:b/>
          <w:bCs/>
          <w:noProof/>
          <w:color w:val="1C1C1C"/>
          <w:szCs w:val="24"/>
          <w:lang w:eastAsia="lt-LT"/>
        </w:rPr>
        <w:t>informacija apie numatomą judėjimą vienoje arba keliose Europos Sąjungos valstybėse narėse</w:t>
      </w:r>
      <w:r w:rsidRPr="00A0324E">
        <w:rPr>
          <w:rFonts w:eastAsia="Times New Roman" w:cs="Times New Roman"/>
          <w:b/>
          <w:bCs/>
          <w:i/>
          <w:noProof/>
          <w:color w:val="1C1C1C"/>
          <w:szCs w:val="24"/>
          <w:lang w:eastAsia="lt-LT"/>
        </w:rPr>
        <w:t>, jeigu apie tyrėjo judėjimą žinoma</w:t>
      </w:r>
      <w:r w:rsidR="003F0ACD" w:rsidRPr="00A0324E">
        <w:rPr>
          <w:rFonts w:eastAsia="Times New Roman" w:cs="Times New Roman"/>
          <w:b/>
          <w:bCs/>
          <w:noProof/>
          <w:szCs w:val="24"/>
          <w:lang w:eastAsia="lt-LT"/>
        </w:rPr>
        <w:t>;</w:t>
      </w:r>
    </w:p>
    <w:p w:rsidR="003F0ACD" w:rsidRPr="00A0324E" w:rsidRDefault="003F0ACD" w:rsidP="007F5F4F">
      <w:pPr>
        <w:pStyle w:val="NoSpacing"/>
        <w:jc w:val="both"/>
        <w:rPr>
          <w:b/>
          <w:szCs w:val="24"/>
        </w:rPr>
      </w:pPr>
    </w:p>
    <w:p w:rsidR="007F5F4F" w:rsidRPr="00A0324E" w:rsidRDefault="007F5F4F" w:rsidP="007F5F4F">
      <w:pPr>
        <w:pStyle w:val="NoSpacing"/>
        <w:jc w:val="both"/>
        <w:rPr>
          <w:rFonts w:eastAsia="Times New Roman" w:cs="Times New Roman"/>
          <w:b/>
          <w:noProof/>
          <w:szCs w:val="24"/>
          <w:lang w:eastAsia="lt-LT"/>
        </w:rPr>
      </w:pPr>
      <w:r w:rsidRPr="00A0324E">
        <w:rPr>
          <w:b/>
          <w:szCs w:val="24"/>
        </w:rPr>
        <w:sym w:font="Times New Roman" w:char="F0FF"/>
      </w:r>
      <w:r w:rsidRPr="00A0324E">
        <w:rPr>
          <w:rFonts w:cs="Times New Roman"/>
          <w:b/>
          <w:color w:val="000000"/>
          <w:szCs w:val="24"/>
        </w:rPr>
        <w:t xml:space="preserve"> </w:t>
      </w:r>
      <w:r w:rsidR="00D5541C" w:rsidRPr="00A0324E">
        <w:rPr>
          <w:rFonts w:cs="Times New Roman"/>
          <w:b/>
          <w:bCs/>
          <w:color w:val="000000"/>
          <w:szCs w:val="24"/>
        </w:rPr>
        <w:t>tėvų arba vieno iš jų, globėjo (rūpintojo) arba kito teisėto atstovo sutikim</w:t>
      </w:r>
      <w:r w:rsidR="00021C7E" w:rsidRPr="00A0324E">
        <w:rPr>
          <w:rFonts w:cs="Times New Roman"/>
          <w:b/>
          <w:bCs/>
          <w:color w:val="000000"/>
          <w:szCs w:val="24"/>
        </w:rPr>
        <w:t>as</w:t>
      </w:r>
      <w:r w:rsidR="00D5541C" w:rsidRPr="00A0324E">
        <w:rPr>
          <w:rFonts w:cs="Times New Roman"/>
          <w:b/>
          <w:bCs/>
          <w:color w:val="000000"/>
          <w:szCs w:val="24"/>
        </w:rPr>
        <w:t xml:space="preserve"> dėl numatomo gyvenimo Lietuvos Respublikoje</w:t>
      </w:r>
      <w:r w:rsidR="00781ED5" w:rsidRPr="00A0324E">
        <w:rPr>
          <w:rFonts w:eastAsia="Calibri" w:cs="Times New Roman"/>
          <w:b/>
          <w:szCs w:val="24"/>
          <w:vertAlign w:val="superscript"/>
          <w:lang w:eastAsia="lt-LT"/>
        </w:rPr>
        <w:t>*</w:t>
      </w:r>
      <w:r w:rsidR="00D5541C" w:rsidRPr="00A0324E">
        <w:rPr>
          <w:rFonts w:cs="Times New Roman"/>
          <w:b/>
          <w:bCs/>
          <w:color w:val="000000"/>
          <w:szCs w:val="24"/>
        </w:rPr>
        <w:t>,</w:t>
      </w:r>
      <w:r w:rsidR="00FA0004" w:rsidRPr="00A0324E">
        <w:rPr>
          <w:rFonts w:cs="Times New Roman"/>
          <w:b/>
          <w:bCs/>
          <w:color w:val="000000"/>
          <w:szCs w:val="24"/>
        </w:rPr>
        <w:t xml:space="preserve"> </w:t>
      </w:r>
      <w:r w:rsidR="00D5541C" w:rsidRPr="00A0324E">
        <w:rPr>
          <w:rFonts w:cs="Times New Roman"/>
          <w:b/>
          <w:bCs/>
          <w:i/>
          <w:color w:val="000000"/>
          <w:szCs w:val="24"/>
        </w:rPr>
        <w:t>jei užsienietis yra nepilnametis</w:t>
      </w:r>
      <w:r w:rsidR="009A328D" w:rsidRPr="00A0324E">
        <w:rPr>
          <w:rFonts w:eastAsia="Times New Roman" w:cs="Times New Roman"/>
          <w:b/>
          <w:noProof/>
          <w:szCs w:val="24"/>
          <w:lang w:eastAsia="lt-LT"/>
        </w:rPr>
        <w:t>;</w:t>
      </w:r>
    </w:p>
    <w:p w:rsidR="001915A1" w:rsidRPr="00A0324E" w:rsidRDefault="001915A1" w:rsidP="00454EE5">
      <w:pPr>
        <w:pStyle w:val="NoSpacing"/>
        <w:jc w:val="both"/>
        <w:rPr>
          <w:rFonts w:eastAsia="Times New Roman" w:cs="Times New Roman"/>
          <w:b/>
          <w:noProof/>
          <w:szCs w:val="24"/>
          <w:lang w:eastAsia="lt-LT"/>
        </w:rPr>
      </w:pPr>
    </w:p>
    <w:p w:rsidR="00E75231" w:rsidRDefault="00363FB8" w:rsidP="00E75231">
      <w:pPr>
        <w:pStyle w:val="NoSpacing"/>
        <w:jc w:val="both"/>
        <w:rPr>
          <w:rFonts w:eastAsia="Calibri" w:cs="Times New Roman"/>
          <w:b/>
          <w:bCs/>
          <w:szCs w:val="24"/>
          <w:lang w:eastAsia="lt-LT"/>
        </w:rPr>
      </w:pPr>
      <w:r w:rsidRPr="00A0324E">
        <w:rPr>
          <w:b/>
          <w:szCs w:val="24"/>
        </w:rPr>
        <w:t></w:t>
      </w:r>
      <w:r w:rsidRPr="00A0324E">
        <w:rPr>
          <w:rFonts w:cs="Times New Roman"/>
          <w:b/>
          <w:color w:val="000000"/>
          <w:szCs w:val="24"/>
        </w:rPr>
        <w:t xml:space="preserve"> </w:t>
      </w:r>
      <w:bookmarkStart w:id="2" w:name="_Hlk64473075"/>
      <w:bookmarkStart w:id="3" w:name="_Hlk64471593"/>
      <w:bookmarkStart w:id="4" w:name="_Hlk64533155"/>
      <w:r w:rsidR="00A0324E" w:rsidRPr="00A0324E">
        <w:rPr>
          <w:rFonts w:cs="Times New Roman"/>
          <w:b/>
          <w:i/>
          <w:color w:val="000000"/>
          <w:szCs w:val="24"/>
        </w:rPr>
        <w:t>jeigu tarpininkavimo rašte nurodyta, kad užsieniečio mėnesinė alga mažesnė negu 1 MMA,</w:t>
      </w:r>
      <w:r w:rsidR="00A0324E" w:rsidRPr="00A0324E">
        <w:rPr>
          <w:szCs w:val="24"/>
        </w:rPr>
        <w:t xml:space="preserve"> </w:t>
      </w:r>
      <w:hyperlink r:id="rId10" w:history="1">
        <w:r w:rsidR="00A0324E" w:rsidRPr="00A0324E">
          <w:rPr>
            <w:rFonts w:eastAsia="Times New Roman" w:cs="Times New Roman"/>
            <w:b/>
            <w:szCs w:val="24"/>
            <w:lang w:eastAsia="lt-LT"/>
          </w:rPr>
          <w:t xml:space="preserve">dokumentas, patvirtinantis, kad </w:t>
        </w:r>
        <w:r w:rsidR="00A0324E" w:rsidRPr="00A0324E">
          <w:rPr>
            <w:b/>
            <w:szCs w:val="24"/>
          </w:rPr>
          <w:t>užsienietis</w:t>
        </w:r>
        <w:r w:rsidR="00A0324E" w:rsidRPr="00A0324E">
          <w:rPr>
            <w:rFonts w:eastAsia="Times New Roman" w:cs="Times New Roman"/>
            <w:b/>
            <w:szCs w:val="24"/>
            <w:lang w:eastAsia="lt-LT"/>
          </w:rPr>
          <w:t xml:space="preserve"> turi pakankamai lėšų ir (ar) gauna reguliarių pajamų </w:t>
        </w:r>
      </w:hyperlink>
      <w:bookmarkEnd w:id="2"/>
      <w:r w:rsidR="00A0324E" w:rsidRPr="00A0324E">
        <w:rPr>
          <w:rFonts w:eastAsia="Times New Roman" w:cs="Times New Roman"/>
          <w:b/>
          <w:szCs w:val="24"/>
          <w:lang w:eastAsia="lt-LT"/>
        </w:rPr>
        <w:t xml:space="preserve">, </w:t>
      </w:r>
      <w:hyperlink r:id="rId11" w:history="1">
        <w:r w:rsidR="00A0324E" w:rsidRPr="00A0324E">
          <w:rPr>
            <w:b/>
            <w:szCs w:val="24"/>
            <w:lang w:eastAsia="lt-LT"/>
          </w:rPr>
          <w:t>kurių pakanka pragyventi Lietuvos Respublikoje</w:t>
        </w:r>
      </w:hyperlink>
      <w:r w:rsidR="00E75231">
        <w:rPr>
          <w:b/>
          <w:szCs w:val="24"/>
          <w:lang w:eastAsia="lt-LT"/>
        </w:rPr>
        <w:t xml:space="preserve"> </w:t>
      </w:r>
      <w:r w:rsidR="00E75231" w:rsidRPr="00A0324E">
        <w:rPr>
          <w:rFonts w:eastAsia="Times New Roman" w:cs="Times New Roman"/>
          <w:b/>
          <w:szCs w:val="24"/>
          <w:lang w:eastAsia="lt-LT"/>
        </w:rPr>
        <w:t xml:space="preserve">(pvz., </w:t>
      </w:r>
      <w:r w:rsidR="00E75231" w:rsidRPr="00A0324E">
        <w:rPr>
          <w:rFonts w:eastAsia="Times New Roman" w:cs="Times New Roman"/>
          <w:b/>
          <w:i/>
          <w:szCs w:val="24"/>
          <w:lang w:eastAsia="lt-LT"/>
        </w:rPr>
        <w:t>banko pažyma</w:t>
      </w:r>
      <w:r w:rsidR="00E75231" w:rsidRPr="00A0324E">
        <w:rPr>
          <w:b/>
          <w:color w:val="000000"/>
          <w:szCs w:val="24"/>
          <w:vertAlign w:val="superscript"/>
        </w:rPr>
        <w:t>*</w:t>
      </w:r>
      <w:r w:rsidR="00E75231" w:rsidRPr="00A0324E">
        <w:rPr>
          <w:rFonts w:eastAsia="Times New Roman" w:cs="Times New Roman"/>
          <w:b/>
          <w:szCs w:val="24"/>
          <w:lang w:eastAsia="lt-LT"/>
        </w:rPr>
        <w:t>)</w:t>
      </w:r>
      <w:r w:rsidR="00A0324E" w:rsidRPr="00A0324E">
        <w:rPr>
          <w:b/>
          <w:szCs w:val="24"/>
          <w:lang w:eastAsia="lt-LT"/>
        </w:rPr>
        <w:t xml:space="preserve">. </w:t>
      </w:r>
      <w:bookmarkStart w:id="5" w:name="_Hlk64643073"/>
      <w:bookmarkStart w:id="6" w:name="_Hlk64638813"/>
      <w:r w:rsidR="00E75231">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5"/>
      <w:r w:rsidR="00E75231">
        <w:rPr>
          <w:rFonts w:eastAsia="Calibri" w:cs="Times New Roman"/>
          <w:b/>
          <w:bCs/>
          <w:szCs w:val="24"/>
          <w:lang w:eastAsia="lt-LT"/>
        </w:rPr>
        <w:t>;</w:t>
      </w:r>
      <w:bookmarkEnd w:id="6"/>
    </w:p>
    <w:p w:rsidR="00A0324E" w:rsidRPr="00A0324E" w:rsidRDefault="00A0324E" w:rsidP="00A0324E">
      <w:pPr>
        <w:pStyle w:val="NoSpacing"/>
        <w:jc w:val="both"/>
        <w:rPr>
          <w:b/>
          <w:szCs w:val="24"/>
          <w:lang w:eastAsia="lt-LT"/>
        </w:rPr>
      </w:pPr>
    </w:p>
    <w:bookmarkEnd w:id="3"/>
    <w:p w:rsidR="00C836D3" w:rsidRPr="00C836D3" w:rsidRDefault="002748A4" w:rsidP="00C836D3">
      <w:pPr>
        <w:pStyle w:val="NoSpacing"/>
        <w:jc w:val="both"/>
        <w:rPr>
          <w:rFonts w:eastAsia="Calibri" w:cs="Times New Roman"/>
          <w:b/>
          <w:i/>
          <w:szCs w:val="24"/>
        </w:rPr>
      </w:pPr>
      <w:r w:rsidRPr="00A0324E">
        <w:rPr>
          <w:b/>
          <w:szCs w:val="24"/>
        </w:rPr>
        <w:t xml:space="preserve"> </w:t>
      </w:r>
      <w:r w:rsidR="00C836D3" w:rsidRPr="00C836D3">
        <w:rPr>
          <w:rFonts w:eastAsia="Calibri" w:cs="Times New Roman"/>
          <w:b/>
          <w:szCs w:val="24"/>
        </w:rPr>
        <w:t xml:space="preserve">užsieniečio </w:t>
      </w:r>
      <w:r w:rsidR="00C836D3" w:rsidRPr="00C836D3">
        <w:rPr>
          <w:rFonts w:eastAsia="Calibri" w:cs="Times New Roman"/>
          <w:b/>
          <w:i/>
          <w:szCs w:val="24"/>
          <w:u w:val="single"/>
        </w:rPr>
        <w:t>pasižadėjimas (patvirtinimas) pildant prašymą per MIGRIS</w:t>
      </w:r>
      <w:r w:rsidR="00C836D3" w:rsidRPr="00C836D3">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C836D3" w:rsidRPr="00C836D3">
        <w:rPr>
          <w:rFonts w:eastAsia="Calibri" w:cs="Times New Roman"/>
          <w:b/>
          <w:i/>
          <w:szCs w:val="24"/>
        </w:rPr>
        <w:t>;</w:t>
      </w:r>
    </w:p>
    <w:bookmarkEnd w:id="4"/>
    <w:p w:rsidR="002748A4" w:rsidRPr="00A0324E" w:rsidRDefault="002748A4" w:rsidP="00A0324E">
      <w:pPr>
        <w:pStyle w:val="NoSpacing"/>
        <w:jc w:val="both"/>
        <w:rPr>
          <w:b/>
          <w:szCs w:val="24"/>
          <w:lang w:eastAsia="lt-LT"/>
        </w:rPr>
      </w:pPr>
    </w:p>
    <w:p w:rsidR="002748A4" w:rsidRPr="00A0324E" w:rsidRDefault="002748A4" w:rsidP="002748A4">
      <w:pPr>
        <w:pStyle w:val="NoSpacing"/>
        <w:jc w:val="both"/>
        <w:rPr>
          <w:rFonts w:eastAsia="Calibri" w:cs="Times New Roman"/>
          <w:b/>
          <w:szCs w:val="24"/>
          <w:lang w:eastAsia="lt-LT"/>
        </w:rPr>
      </w:pPr>
      <w:r w:rsidRPr="00A0324E">
        <w:rPr>
          <w:b/>
          <w:szCs w:val="24"/>
        </w:rPr>
        <w:t xml:space="preserve">  </w:t>
      </w:r>
      <w:r w:rsidRPr="00A0324E">
        <w:rPr>
          <w:rFonts w:eastAsia="Calibri" w:cs="Times New Roman"/>
          <w:b/>
          <w:szCs w:val="24"/>
          <w:lang w:eastAsia="lt-LT"/>
        </w:rPr>
        <w:t>užsienio valstybės (-ių), kurioje (-iose) iki atvykimo į Lietuvos Respubliką užsienietis gyveno arba šiuo metu gyvena pastaruosius 2 metus (išskyrus atvejus, kai gyvenimas užsienio valstybėje truko trumpiau negu 6 mėnesius per 12 mėnesių laikotarpį), kompetentingos</w:t>
      </w:r>
      <w:r w:rsidR="00FA0004" w:rsidRPr="00A0324E">
        <w:rPr>
          <w:rFonts w:eastAsia="Calibri" w:cs="Times New Roman"/>
          <w:b/>
          <w:szCs w:val="24"/>
          <w:lang w:eastAsia="lt-LT"/>
        </w:rPr>
        <w:t xml:space="preserve"> (-ų) institucijos (-ų) išduota </w:t>
      </w:r>
      <w:r w:rsidRPr="00A0324E">
        <w:rPr>
          <w:rFonts w:eastAsia="Calibri" w:cs="Times New Roman"/>
          <w:b/>
          <w:szCs w:val="24"/>
          <w:lang w:eastAsia="lt-LT"/>
        </w:rPr>
        <w:t xml:space="preserve">(-os) pažyma (-os), patvirtinanti (-čios), kad šioje (šiose) valstybėje (-ėse) jis nebuvo (buvo) teistas, (teistumo pažyma), kuri turi būti išduota </w:t>
      </w:r>
      <w:r w:rsidRPr="00A0324E">
        <w:rPr>
          <w:rFonts w:eastAsia="Calibri" w:cs="Times New Roman"/>
          <w:b/>
          <w:i/>
          <w:szCs w:val="24"/>
          <w:u w:val="single"/>
          <w:lang w:eastAsia="lt-LT"/>
        </w:rPr>
        <w:t>ne anksčiau kaip prieš 6</w:t>
      </w:r>
      <w:r w:rsidRPr="00A0324E">
        <w:rPr>
          <w:rFonts w:eastAsia="Calibri" w:cs="Times New Roman"/>
          <w:b/>
          <w:bCs/>
          <w:i/>
          <w:szCs w:val="24"/>
          <w:u w:val="single"/>
          <w:lang w:eastAsia="lt-LT"/>
        </w:rPr>
        <w:t xml:space="preserve"> </w:t>
      </w:r>
      <w:r w:rsidRPr="00A0324E">
        <w:rPr>
          <w:rFonts w:eastAsia="Calibri" w:cs="Times New Roman"/>
          <w:b/>
          <w:i/>
          <w:szCs w:val="24"/>
          <w:u w:val="single"/>
          <w:lang w:eastAsia="lt-LT"/>
        </w:rPr>
        <w:t>mėnesius</w:t>
      </w:r>
      <w:r w:rsidRPr="00A0324E">
        <w:rPr>
          <w:rFonts w:eastAsia="Calibri" w:cs="Times New Roman"/>
          <w:b/>
          <w:szCs w:val="24"/>
          <w:lang w:eastAsia="lt-LT"/>
        </w:rPr>
        <w:t xml:space="preserve"> iki prašymo išduoti leidimą laikinai gyventi </w:t>
      </w:r>
      <w:r w:rsidR="00A0324E" w:rsidRPr="00A0324E">
        <w:rPr>
          <w:rFonts w:eastAsia="Calibri" w:cs="Times New Roman"/>
          <w:b/>
          <w:szCs w:val="24"/>
          <w:lang w:eastAsia="lt-LT"/>
        </w:rPr>
        <w:t>priėmimo</w:t>
      </w:r>
      <w:r w:rsidRPr="00A0324E">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A0324E">
        <w:rPr>
          <w:rFonts w:eastAsia="Calibri" w:cs="Times New Roman"/>
          <w:b/>
          <w:szCs w:val="24"/>
          <w:vertAlign w:val="superscript"/>
          <w:lang w:eastAsia="lt-LT"/>
        </w:rPr>
        <w:t>**</w:t>
      </w:r>
      <w:r w:rsidRPr="00A0324E">
        <w:rPr>
          <w:rFonts w:eastAsia="Calibri" w:cs="Times New Roman"/>
          <w:b/>
          <w:szCs w:val="24"/>
          <w:lang w:eastAsia="lt-LT"/>
        </w:rPr>
        <w:t>;</w:t>
      </w:r>
    </w:p>
    <w:p w:rsidR="002748A4" w:rsidRPr="00A0324E" w:rsidRDefault="002748A4" w:rsidP="002748A4">
      <w:pPr>
        <w:pStyle w:val="NoSpacing"/>
        <w:jc w:val="both"/>
        <w:rPr>
          <w:b/>
          <w:szCs w:val="24"/>
        </w:rPr>
      </w:pPr>
      <w:r w:rsidRPr="00A0324E">
        <w:rPr>
          <w:rFonts w:eastAsia="Calibri" w:cs="Times New Roman"/>
          <w:b/>
          <w:szCs w:val="24"/>
          <w:lang w:eastAsia="lt-LT"/>
        </w:rPr>
        <w:lastRenderedPageBreak/>
        <w:t xml:space="preserve"> </w:t>
      </w:r>
    </w:p>
    <w:p w:rsidR="002748A4" w:rsidRPr="00A0324E" w:rsidRDefault="002748A4" w:rsidP="00A0324E">
      <w:pPr>
        <w:pStyle w:val="NoSpacing"/>
        <w:jc w:val="both"/>
        <w:rPr>
          <w:rFonts w:cs="Times New Roman"/>
          <w:b/>
          <w:szCs w:val="24"/>
        </w:rPr>
      </w:pPr>
      <w:r w:rsidRPr="00A0324E">
        <w:rPr>
          <w:b/>
          <w:szCs w:val="24"/>
        </w:rPr>
        <w:t></w:t>
      </w:r>
      <w:r w:rsidRPr="00A0324E">
        <w:rPr>
          <w:rFonts w:cs="Times New Roman"/>
          <w:b/>
          <w:szCs w:val="24"/>
        </w:rPr>
        <w:t xml:space="preserve"> </w:t>
      </w:r>
      <w:r w:rsidRPr="00A0324E">
        <w:rPr>
          <w:rFonts w:cs="Times New Roman"/>
          <w:b/>
          <w:i/>
          <w:szCs w:val="24"/>
        </w:rPr>
        <w:t>jeigu už užsienietį valstybės rinkliavą sumokėjo kitas asmuo</w:t>
      </w:r>
      <w:r w:rsidRPr="00A0324E">
        <w:rPr>
          <w:rFonts w:cs="Times New Roman"/>
          <w:b/>
          <w:szCs w:val="24"/>
        </w:rPr>
        <w:t>: sumokėtos valstybės rinkliavos mokamojo pavedimo išplėstinė forma, kurioje nurodyta užsieniečio, už kurį atliktas mokėjimas, vardas</w:t>
      </w:r>
      <w:r w:rsidR="00870392" w:rsidRPr="00A0324E">
        <w:rPr>
          <w:rFonts w:cs="Times New Roman"/>
          <w:b/>
          <w:szCs w:val="24"/>
        </w:rPr>
        <w:t xml:space="preserve"> </w:t>
      </w:r>
      <w:r w:rsidRPr="00A0324E">
        <w:rPr>
          <w:rFonts w:cs="Times New Roman"/>
          <w:b/>
          <w:szCs w:val="24"/>
        </w:rPr>
        <w:t xml:space="preserve"> (-ai), pavardė</w:t>
      </w:r>
      <w:r w:rsidR="00FA0004" w:rsidRPr="00A0324E">
        <w:rPr>
          <w:rFonts w:cs="Times New Roman"/>
          <w:b/>
          <w:szCs w:val="24"/>
        </w:rPr>
        <w:t xml:space="preserve">  </w:t>
      </w:r>
      <w:r w:rsidRPr="00A0324E">
        <w:rPr>
          <w:rFonts w:cs="Times New Roman"/>
          <w:b/>
          <w:szCs w:val="24"/>
        </w:rPr>
        <w:t>(-ės) ir asmens kodas ar gimimo data</w:t>
      </w:r>
      <w:r w:rsidR="00A0324E" w:rsidRPr="00A0324E">
        <w:rPr>
          <w:rFonts w:cs="Times New Roman"/>
          <w:b/>
          <w:szCs w:val="24"/>
        </w:rPr>
        <w:t>.</w:t>
      </w:r>
      <w:r w:rsidRPr="00A0324E">
        <w:rPr>
          <w:rFonts w:cs="Times New Roman"/>
          <w:b/>
          <w:szCs w:val="24"/>
        </w:rPr>
        <w:t xml:space="preserve">     </w:t>
      </w:r>
    </w:p>
    <w:p w:rsidR="002748A4" w:rsidRPr="00E41A66" w:rsidRDefault="002748A4" w:rsidP="002748A4">
      <w:pPr>
        <w:spacing w:after="0" w:line="240" w:lineRule="auto"/>
        <w:rPr>
          <w:rFonts w:eastAsia="Times New Roman" w:cs="Times New Roman"/>
          <w:color w:val="000000"/>
          <w:szCs w:val="24"/>
        </w:rPr>
      </w:pPr>
    </w:p>
    <w:p w:rsidR="002748A4" w:rsidRDefault="002748A4" w:rsidP="002748A4">
      <w:pPr>
        <w:spacing w:after="0" w:line="240" w:lineRule="auto"/>
        <w:rPr>
          <w:rFonts w:eastAsia="Times New Roman" w:cs="Times New Roman"/>
          <w:color w:val="000000"/>
          <w:sz w:val="22"/>
        </w:rPr>
      </w:pPr>
    </w:p>
    <w:p w:rsidR="002748A4" w:rsidRDefault="002748A4" w:rsidP="002748A4">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FA0004" w:rsidRPr="00E75231" w:rsidRDefault="00FA0004" w:rsidP="00FA0004">
      <w:pPr>
        <w:pStyle w:val="NoSpacing"/>
        <w:jc w:val="both"/>
        <w:rPr>
          <w:rFonts w:eastAsia="Times New Roman" w:cs="Times New Roman"/>
          <w:b/>
          <w:color w:val="000000"/>
          <w:szCs w:val="24"/>
        </w:rPr>
      </w:pPr>
      <w:r w:rsidRPr="00E75231">
        <w:rPr>
          <w:rFonts w:eastAsia="Times New Roman" w:cs="Times New Roman"/>
          <w:b/>
          <w:color w:val="000000"/>
          <w:szCs w:val="24"/>
        </w:rPr>
        <w:t>Pastaba. Atvykus rezervuotu laiku į Migracijos departamentą užsieniečio buvimas Lietuvoje turi būti teisėtas.</w:t>
      </w:r>
    </w:p>
    <w:p w:rsidR="003144E8" w:rsidRPr="00E75231" w:rsidRDefault="003144E8" w:rsidP="00CD3F42">
      <w:pPr>
        <w:pStyle w:val="NoSpacing"/>
        <w:jc w:val="both"/>
        <w:rPr>
          <w:b/>
          <w:color w:val="000000"/>
          <w:szCs w:val="24"/>
          <w:vertAlign w:val="superscript"/>
        </w:rPr>
      </w:pPr>
    </w:p>
    <w:p w:rsidR="00AC7CDE" w:rsidRPr="00070BFB" w:rsidRDefault="00AC7CDE" w:rsidP="00AC7CDE">
      <w:pPr>
        <w:pStyle w:val="NoSpacing"/>
        <w:jc w:val="both"/>
        <w:rPr>
          <w:b/>
          <w:color w:val="000000"/>
          <w:sz w:val="22"/>
        </w:rPr>
      </w:pPr>
      <w:r w:rsidRPr="00070BFB">
        <w:rPr>
          <w:rFonts w:eastAsia="Calibri" w:cs="Times New Roman"/>
          <w:b/>
          <w:sz w:val="22"/>
          <w:vertAlign w:val="superscript"/>
          <w:lang w:eastAsia="lt-LT"/>
        </w:rPr>
        <w:t>*</w:t>
      </w:r>
      <w:r w:rsidRPr="00070BFB">
        <w:rPr>
          <w:b/>
          <w:color w:val="000000"/>
          <w:sz w:val="22"/>
        </w:rPr>
        <w:t xml:space="preserve">Užsienyje išduoti dokumentai turi būti </w:t>
      </w:r>
      <w:r w:rsidR="004C7D3E" w:rsidRPr="00070BFB">
        <w:rPr>
          <w:b/>
          <w:color w:val="000000"/>
          <w:sz w:val="22"/>
        </w:rPr>
        <w:t>išversti į lietuvių kalbą, o vertimai – patvirtinti vertimo iš vienos kalbos į kitą paliudijimo teisę turinčio asmens ar institucijos</w:t>
      </w:r>
      <w:r w:rsidRPr="00070BFB">
        <w:rPr>
          <w:b/>
          <w:color w:val="000000"/>
          <w:sz w:val="22"/>
        </w:rPr>
        <w:t xml:space="preserve">. </w:t>
      </w:r>
    </w:p>
    <w:p w:rsidR="00FA0004" w:rsidRPr="00070BFB" w:rsidRDefault="00FA0004" w:rsidP="00AC7CDE">
      <w:pPr>
        <w:pStyle w:val="NoSpacing"/>
        <w:jc w:val="both"/>
        <w:rPr>
          <w:sz w:val="22"/>
        </w:rPr>
      </w:pPr>
    </w:p>
    <w:p w:rsidR="00CD3F42" w:rsidRPr="00070BFB" w:rsidRDefault="00CD3F42" w:rsidP="00CD3F42">
      <w:pPr>
        <w:pStyle w:val="NoSpacing"/>
        <w:jc w:val="both"/>
        <w:rPr>
          <w:b/>
          <w:sz w:val="22"/>
          <w:lang w:eastAsia="lt-LT"/>
        </w:rPr>
      </w:pPr>
      <w:r w:rsidRPr="00070BFB">
        <w:rPr>
          <w:b/>
          <w:color w:val="000000"/>
          <w:sz w:val="22"/>
          <w:vertAlign w:val="superscript"/>
        </w:rPr>
        <w:t>**</w:t>
      </w:r>
      <w:r w:rsidRPr="00070BFB">
        <w:rPr>
          <w:b/>
          <w:sz w:val="22"/>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AC7CDE" w:rsidRPr="00070BFB">
        <w:rPr>
          <w:b/>
          <w:sz w:val="22"/>
          <w:lang w:eastAsia="lt-LT"/>
        </w:rPr>
        <w:t>vertimo iš vienos kalbos į kitą paliudijimo teisę turinčio asmens ar institucijos</w:t>
      </w:r>
      <w:r w:rsidRPr="00070BFB">
        <w:rPr>
          <w:b/>
          <w:sz w:val="22"/>
          <w:lang w:eastAsia="lt-LT"/>
        </w:rPr>
        <w:t>.</w:t>
      </w:r>
    </w:p>
    <w:p w:rsidR="00CD3F42" w:rsidRPr="00070BFB" w:rsidRDefault="00CD3F42" w:rsidP="00CD3F42">
      <w:pPr>
        <w:pStyle w:val="NoSpacing"/>
        <w:jc w:val="both"/>
        <w:rPr>
          <w:b/>
          <w:sz w:val="22"/>
          <w:lang w:eastAsia="lt-LT"/>
        </w:rPr>
      </w:pPr>
      <w:r w:rsidRPr="00070BFB">
        <w:rPr>
          <w:sz w:val="22"/>
        </w:rPr>
        <w:t xml:space="preserve">    </w:t>
      </w:r>
      <w:r w:rsidRPr="00070BFB">
        <w:rPr>
          <w:b/>
          <w:sz w:val="22"/>
          <w:lang w:eastAsia="lt-LT"/>
        </w:rPr>
        <w:t xml:space="preserve">Teistumo pažyma, kuri nėra surašyta originalia anglų kalba arba kurioje nurodyta, kada ir už kokią nusikalstamą veiką užsienietis buvo nuteistas, kokia jam buvo paskirta bausmė ir ar ji atlikta, turi būti </w:t>
      </w:r>
      <w:r w:rsidR="00AC7CDE" w:rsidRPr="00070BFB">
        <w:rPr>
          <w:b/>
          <w:sz w:val="22"/>
          <w:lang w:eastAsia="lt-LT"/>
        </w:rPr>
        <w:t>išversta į lietuvių kalbą, o vertimas – patvirtintas vertimo iš vienos kalbos į kitą paliudijimo teisę turinčio asmens ar institucijos</w:t>
      </w:r>
      <w:r w:rsidRPr="00070BFB">
        <w:rPr>
          <w:b/>
          <w:sz w:val="22"/>
          <w:lang w:eastAsia="lt-LT"/>
        </w:rPr>
        <w:t>.</w:t>
      </w:r>
    </w:p>
    <w:p w:rsidR="00CD3F42" w:rsidRPr="00070BFB" w:rsidRDefault="00CD3F42" w:rsidP="00CD3F42">
      <w:pPr>
        <w:pStyle w:val="NoSpacing"/>
        <w:jc w:val="both"/>
        <w:rPr>
          <w:b/>
          <w:sz w:val="22"/>
          <w:lang w:eastAsia="lt-LT"/>
        </w:rPr>
      </w:pPr>
      <w:r w:rsidRPr="00070BFB">
        <w:rPr>
          <w:b/>
          <w:sz w:val="22"/>
          <w:lang w:eastAsia="lt-LT"/>
        </w:rPr>
        <w:t xml:space="preserve">    Teistumo pažyma turi būti legalizuota arba patvirtinta pažyma (</w:t>
      </w:r>
      <w:r w:rsidRPr="00070BFB">
        <w:rPr>
          <w:b/>
          <w:i/>
          <w:iCs/>
          <w:sz w:val="22"/>
          <w:lang w:eastAsia="lt-LT"/>
        </w:rPr>
        <w:t>Apostille</w:t>
      </w:r>
      <w:r w:rsidRPr="00070BFB">
        <w:rPr>
          <w:b/>
          <w:sz w:val="22"/>
          <w:lang w:eastAsia="lt-LT"/>
        </w:rPr>
        <w:t xml:space="preserve">) </w:t>
      </w:r>
      <w:r w:rsidR="00AC7CDE" w:rsidRPr="00070BFB">
        <w:rPr>
          <w:b/>
          <w:sz w:val="22"/>
          <w:lang w:eastAsia="lt-LT"/>
        </w:rPr>
        <w:t>Vyriausybės</w:t>
      </w:r>
      <w:r w:rsidRPr="00070BFB">
        <w:rPr>
          <w:b/>
          <w:sz w:val="22"/>
          <w:lang w:eastAsia="lt-LT"/>
        </w:rPr>
        <w:t xml:space="preserve"> nustatyta tvarka, išskyrus teistumą pažymą, išduotą:</w:t>
      </w:r>
    </w:p>
    <w:p w:rsidR="00CD3F42" w:rsidRPr="00070BFB" w:rsidRDefault="00CD3F42" w:rsidP="00CD3F42">
      <w:pPr>
        <w:pStyle w:val="NoSpacing"/>
        <w:numPr>
          <w:ilvl w:val="0"/>
          <w:numId w:val="7"/>
        </w:numPr>
        <w:jc w:val="both"/>
        <w:rPr>
          <w:sz w:val="22"/>
        </w:rPr>
      </w:pPr>
      <w:r w:rsidRPr="00070BFB">
        <w:rPr>
          <w:b/>
          <w:sz w:val="22"/>
          <w:lang w:eastAsia="lt-LT"/>
        </w:rPr>
        <w:t>Ukrainoje, Estijoje, Latvijoje ar  Moldovoje;</w:t>
      </w:r>
    </w:p>
    <w:p w:rsidR="00CD3F42" w:rsidRPr="00070BFB" w:rsidRDefault="00CD3F42" w:rsidP="00CD3F42">
      <w:pPr>
        <w:pStyle w:val="NoSpacing"/>
        <w:numPr>
          <w:ilvl w:val="0"/>
          <w:numId w:val="7"/>
        </w:numPr>
        <w:jc w:val="both"/>
        <w:rPr>
          <w:sz w:val="22"/>
        </w:rPr>
      </w:pPr>
      <w:r w:rsidRPr="00070BFB">
        <w:rPr>
          <w:b/>
          <w:sz w:val="22"/>
          <w:lang w:eastAsia="lt-LT"/>
        </w:rPr>
        <w:t>Lietuvos Respublikoje reziduojančios užsienio valstybės diplomatinės atstovybės ar konsulinės įstaigos;</w:t>
      </w:r>
    </w:p>
    <w:p w:rsidR="00CD3F42" w:rsidRPr="00070BFB" w:rsidRDefault="00CD3F42" w:rsidP="00CD3F42">
      <w:pPr>
        <w:pStyle w:val="NoSpacing"/>
        <w:numPr>
          <w:ilvl w:val="0"/>
          <w:numId w:val="7"/>
        </w:numPr>
        <w:jc w:val="both"/>
        <w:rPr>
          <w:sz w:val="22"/>
        </w:rPr>
      </w:pPr>
      <w:r w:rsidRPr="00070BFB">
        <w:rPr>
          <w:b/>
          <w:sz w:val="22"/>
          <w:lang w:eastAsia="lt-LT"/>
        </w:rPr>
        <w:t xml:space="preserve">užsienio valstybės diplomatinės atstovybės ar konsulinės įstaigos, reziduojančio užsienyje ir akredituotos, be kitos šalies, taip pat ir Lietuvos Respublikai.  </w:t>
      </w:r>
    </w:p>
    <w:p w:rsidR="00BF03A3" w:rsidRPr="00363FB8" w:rsidRDefault="00BF03A3" w:rsidP="002748A4">
      <w:pPr>
        <w:pStyle w:val="NoSpacing"/>
        <w:jc w:val="both"/>
      </w:pPr>
    </w:p>
    <w:sectPr w:rsidR="00BF03A3" w:rsidRPr="00363FB8" w:rsidSect="00E42113">
      <w:headerReference w:type="default" r:id="rId12"/>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CE9" w:rsidRDefault="00E91CE9" w:rsidP="001915A1">
      <w:pPr>
        <w:spacing w:after="0" w:line="240" w:lineRule="auto"/>
      </w:pPr>
      <w:r>
        <w:separator/>
      </w:r>
    </w:p>
  </w:endnote>
  <w:endnote w:type="continuationSeparator" w:id="0">
    <w:p w:rsidR="00E91CE9" w:rsidRDefault="00E91CE9"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CE9" w:rsidRDefault="00E91CE9" w:rsidP="001915A1">
      <w:pPr>
        <w:spacing w:after="0" w:line="240" w:lineRule="auto"/>
      </w:pPr>
      <w:r>
        <w:separator/>
      </w:r>
    </w:p>
  </w:footnote>
  <w:footnote w:type="continuationSeparator" w:id="0">
    <w:p w:rsidR="00E91CE9" w:rsidRDefault="00E91CE9"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rsidR="001915A1" w:rsidRDefault="001915A1">
        <w:pPr>
          <w:pStyle w:val="Header"/>
          <w:jc w:val="center"/>
        </w:pPr>
        <w:r>
          <w:fldChar w:fldCharType="begin"/>
        </w:r>
        <w:r>
          <w:instrText>PAGE   \* MERGEFORMAT</w:instrText>
        </w:r>
        <w:r>
          <w:fldChar w:fldCharType="separate"/>
        </w:r>
        <w:r w:rsidR="00070BFB">
          <w:rPr>
            <w:noProof/>
          </w:rPr>
          <w:t>2</w:t>
        </w:r>
        <w:r>
          <w:fldChar w:fldCharType="end"/>
        </w:r>
      </w:p>
    </w:sdtContent>
  </w:sdt>
  <w:p w:rsidR="001915A1" w:rsidRDefault="0019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6B62EE4"/>
    <w:multiLevelType w:val="hybridMultilevel"/>
    <w:tmpl w:val="25708EA6"/>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25FA5"/>
    <w:multiLevelType w:val="hybridMultilevel"/>
    <w:tmpl w:val="F37223B6"/>
    <w:lvl w:ilvl="0" w:tplc="08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81B4E25"/>
    <w:multiLevelType w:val="hybridMultilevel"/>
    <w:tmpl w:val="7DBAB73A"/>
    <w:lvl w:ilvl="0" w:tplc="04090003">
      <w:start w:val="1"/>
      <w:numFmt w:val="bullet"/>
      <w:lvlText w:val="o"/>
      <w:lvlJc w:val="left"/>
      <w:pPr>
        <w:ind w:left="1283" w:hanging="360"/>
      </w:pPr>
      <w:rPr>
        <w:rFonts w:ascii="Courier New" w:hAnsi="Courier New" w:cs="Courier New"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3" w15:restartNumberingAfterBreak="0">
    <w:nsid w:val="7C632DAA"/>
    <w:multiLevelType w:val="hybridMultilevel"/>
    <w:tmpl w:val="052259AA"/>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8"/>
  </w:num>
  <w:num w:numId="2">
    <w:abstractNumId w:val="6"/>
  </w:num>
  <w:num w:numId="3">
    <w:abstractNumId w:val="0"/>
  </w:num>
  <w:num w:numId="4">
    <w:abstractNumId w:val="11"/>
  </w:num>
  <w:num w:numId="5">
    <w:abstractNumId w:val="12"/>
  </w:num>
  <w:num w:numId="6">
    <w:abstractNumId w:val="5"/>
  </w:num>
  <w:num w:numId="7">
    <w:abstractNumId w:val="2"/>
  </w:num>
  <w:num w:numId="8">
    <w:abstractNumId w:val="7"/>
  </w:num>
  <w:num w:numId="9">
    <w:abstractNumId w:val="1"/>
  </w:num>
  <w:num w:numId="10">
    <w:abstractNumId w:val="10"/>
  </w:num>
  <w:num w:numId="11">
    <w:abstractNumId w:val="3"/>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16682"/>
    <w:rsid w:val="0001719E"/>
    <w:rsid w:val="00017B4C"/>
    <w:rsid w:val="00021C7E"/>
    <w:rsid w:val="00036377"/>
    <w:rsid w:val="00051C72"/>
    <w:rsid w:val="000656CB"/>
    <w:rsid w:val="00070BFB"/>
    <w:rsid w:val="0007641F"/>
    <w:rsid w:val="00080B69"/>
    <w:rsid w:val="000915AA"/>
    <w:rsid w:val="000A32A4"/>
    <w:rsid w:val="000A5359"/>
    <w:rsid w:val="000A7219"/>
    <w:rsid w:val="000A79F1"/>
    <w:rsid w:val="000B6F7A"/>
    <w:rsid w:val="000C1EA0"/>
    <w:rsid w:val="000C5E38"/>
    <w:rsid w:val="000D7693"/>
    <w:rsid w:val="000F2166"/>
    <w:rsid w:val="0011028C"/>
    <w:rsid w:val="001116B7"/>
    <w:rsid w:val="00114D0F"/>
    <w:rsid w:val="0014235F"/>
    <w:rsid w:val="00164E96"/>
    <w:rsid w:val="00187DB8"/>
    <w:rsid w:val="00187FDD"/>
    <w:rsid w:val="001915A1"/>
    <w:rsid w:val="001A41E5"/>
    <w:rsid w:val="001B5945"/>
    <w:rsid w:val="001E0850"/>
    <w:rsid w:val="001F041C"/>
    <w:rsid w:val="002114DB"/>
    <w:rsid w:val="00231447"/>
    <w:rsid w:val="00234F15"/>
    <w:rsid w:val="002628A1"/>
    <w:rsid w:val="002748A4"/>
    <w:rsid w:val="002844F3"/>
    <w:rsid w:val="00286562"/>
    <w:rsid w:val="002966F1"/>
    <w:rsid w:val="00296B3B"/>
    <w:rsid w:val="002C7E53"/>
    <w:rsid w:val="002E2D7A"/>
    <w:rsid w:val="002F1B3E"/>
    <w:rsid w:val="003144E8"/>
    <w:rsid w:val="00340B5E"/>
    <w:rsid w:val="00345597"/>
    <w:rsid w:val="0035778E"/>
    <w:rsid w:val="00363FB8"/>
    <w:rsid w:val="003856DC"/>
    <w:rsid w:val="00391580"/>
    <w:rsid w:val="00397FD1"/>
    <w:rsid w:val="003B3228"/>
    <w:rsid w:val="003B36F9"/>
    <w:rsid w:val="003C7EDA"/>
    <w:rsid w:val="003D0AA4"/>
    <w:rsid w:val="003D3F41"/>
    <w:rsid w:val="003E4CCB"/>
    <w:rsid w:val="003E5EA2"/>
    <w:rsid w:val="003F0ACD"/>
    <w:rsid w:val="00405620"/>
    <w:rsid w:val="0041245F"/>
    <w:rsid w:val="00420273"/>
    <w:rsid w:val="00424D32"/>
    <w:rsid w:val="00454EE5"/>
    <w:rsid w:val="00477AF1"/>
    <w:rsid w:val="00485704"/>
    <w:rsid w:val="0049261B"/>
    <w:rsid w:val="00497A26"/>
    <w:rsid w:val="004A3380"/>
    <w:rsid w:val="004A74A1"/>
    <w:rsid w:val="004C7D3E"/>
    <w:rsid w:val="004F1A99"/>
    <w:rsid w:val="00501F74"/>
    <w:rsid w:val="00511EFF"/>
    <w:rsid w:val="00532549"/>
    <w:rsid w:val="00544158"/>
    <w:rsid w:val="0057024E"/>
    <w:rsid w:val="005820C4"/>
    <w:rsid w:val="005867EB"/>
    <w:rsid w:val="00590787"/>
    <w:rsid w:val="005A68AB"/>
    <w:rsid w:val="005E5F8F"/>
    <w:rsid w:val="005F4EB3"/>
    <w:rsid w:val="00613A98"/>
    <w:rsid w:val="0062429B"/>
    <w:rsid w:val="006379B9"/>
    <w:rsid w:val="006537AE"/>
    <w:rsid w:val="00655E48"/>
    <w:rsid w:val="00663EC8"/>
    <w:rsid w:val="006710D9"/>
    <w:rsid w:val="0069674B"/>
    <w:rsid w:val="006C21A6"/>
    <w:rsid w:val="006C380E"/>
    <w:rsid w:val="006C3EE7"/>
    <w:rsid w:val="006D3854"/>
    <w:rsid w:val="00701074"/>
    <w:rsid w:val="007266CC"/>
    <w:rsid w:val="007462D7"/>
    <w:rsid w:val="00756278"/>
    <w:rsid w:val="00757764"/>
    <w:rsid w:val="0076101F"/>
    <w:rsid w:val="00781ED5"/>
    <w:rsid w:val="00786A55"/>
    <w:rsid w:val="007B60BF"/>
    <w:rsid w:val="007C4354"/>
    <w:rsid w:val="007F5F4F"/>
    <w:rsid w:val="00810A8F"/>
    <w:rsid w:val="00811B57"/>
    <w:rsid w:val="00812B20"/>
    <w:rsid w:val="008316AD"/>
    <w:rsid w:val="00836C29"/>
    <w:rsid w:val="008659FA"/>
    <w:rsid w:val="00870392"/>
    <w:rsid w:val="00871C37"/>
    <w:rsid w:val="008822FE"/>
    <w:rsid w:val="00885F54"/>
    <w:rsid w:val="00887FCA"/>
    <w:rsid w:val="00892518"/>
    <w:rsid w:val="008A6616"/>
    <w:rsid w:val="008C593F"/>
    <w:rsid w:val="008C6C89"/>
    <w:rsid w:val="009112E5"/>
    <w:rsid w:val="0092136E"/>
    <w:rsid w:val="00936682"/>
    <w:rsid w:val="00936C5E"/>
    <w:rsid w:val="00942E30"/>
    <w:rsid w:val="00947136"/>
    <w:rsid w:val="009516D1"/>
    <w:rsid w:val="00957C2E"/>
    <w:rsid w:val="00961EEC"/>
    <w:rsid w:val="00974B8C"/>
    <w:rsid w:val="009922E3"/>
    <w:rsid w:val="00993986"/>
    <w:rsid w:val="009A328D"/>
    <w:rsid w:val="00A0324E"/>
    <w:rsid w:val="00A11EAF"/>
    <w:rsid w:val="00A17A5B"/>
    <w:rsid w:val="00A64BF1"/>
    <w:rsid w:val="00A87585"/>
    <w:rsid w:val="00A92BB1"/>
    <w:rsid w:val="00AA1A3A"/>
    <w:rsid w:val="00AA732B"/>
    <w:rsid w:val="00AC7C68"/>
    <w:rsid w:val="00AC7CDE"/>
    <w:rsid w:val="00AD39E0"/>
    <w:rsid w:val="00B134AF"/>
    <w:rsid w:val="00B1701F"/>
    <w:rsid w:val="00B35690"/>
    <w:rsid w:val="00B416E8"/>
    <w:rsid w:val="00B460CF"/>
    <w:rsid w:val="00B64EB7"/>
    <w:rsid w:val="00B87D80"/>
    <w:rsid w:val="00BA2FC8"/>
    <w:rsid w:val="00BB3B93"/>
    <w:rsid w:val="00BE5A21"/>
    <w:rsid w:val="00BF03A3"/>
    <w:rsid w:val="00C45FCF"/>
    <w:rsid w:val="00C52149"/>
    <w:rsid w:val="00C80281"/>
    <w:rsid w:val="00C836D3"/>
    <w:rsid w:val="00C9070A"/>
    <w:rsid w:val="00CA18CA"/>
    <w:rsid w:val="00CB504A"/>
    <w:rsid w:val="00CD3F42"/>
    <w:rsid w:val="00CD70A7"/>
    <w:rsid w:val="00CF1C13"/>
    <w:rsid w:val="00D14B35"/>
    <w:rsid w:val="00D26CBD"/>
    <w:rsid w:val="00D40ADD"/>
    <w:rsid w:val="00D445F0"/>
    <w:rsid w:val="00D5541C"/>
    <w:rsid w:val="00D575EA"/>
    <w:rsid w:val="00D74CE4"/>
    <w:rsid w:val="00D77DEA"/>
    <w:rsid w:val="00D9094D"/>
    <w:rsid w:val="00D96BDF"/>
    <w:rsid w:val="00DA0D90"/>
    <w:rsid w:val="00DC318D"/>
    <w:rsid w:val="00DD71E4"/>
    <w:rsid w:val="00E14C54"/>
    <w:rsid w:val="00E25E17"/>
    <w:rsid w:val="00E3502F"/>
    <w:rsid w:val="00E41C28"/>
    <w:rsid w:val="00E42113"/>
    <w:rsid w:val="00E42BE1"/>
    <w:rsid w:val="00E611B4"/>
    <w:rsid w:val="00E62B92"/>
    <w:rsid w:val="00E64BA3"/>
    <w:rsid w:val="00E67984"/>
    <w:rsid w:val="00E75231"/>
    <w:rsid w:val="00E84F3A"/>
    <w:rsid w:val="00E86F48"/>
    <w:rsid w:val="00E91CE9"/>
    <w:rsid w:val="00EB1A72"/>
    <w:rsid w:val="00ED4C2F"/>
    <w:rsid w:val="00ED4C76"/>
    <w:rsid w:val="00EE157B"/>
    <w:rsid w:val="00EF36F1"/>
    <w:rsid w:val="00F11189"/>
    <w:rsid w:val="00F214FF"/>
    <w:rsid w:val="00F27CBA"/>
    <w:rsid w:val="00F516DF"/>
    <w:rsid w:val="00F57A3F"/>
    <w:rsid w:val="00F63805"/>
    <w:rsid w:val="00F70D9C"/>
    <w:rsid w:val="00F759B2"/>
    <w:rsid w:val="00F85E3E"/>
    <w:rsid w:val="00F95800"/>
    <w:rsid w:val="00FA0004"/>
    <w:rsid w:val="00FA69F2"/>
    <w:rsid w:val="00FC64E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0AAAE-BA4D-45B2-8870-04719A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19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A1"/>
  </w:style>
  <w:style w:type="paragraph" w:styleId="Footer">
    <w:name w:val="footer"/>
    <w:basedOn w:val="Normal"/>
    <w:link w:val="FooterChar"/>
    <w:uiPriority w:val="99"/>
    <w:unhideWhenUsed/>
    <w:rsid w:val="0019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A1"/>
  </w:style>
  <w:style w:type="character" w:styleId="Hyperlink">
    <w:name w:val="Hyperlink"/>
    <w:basedOn w:val="DefaultParagraphFont"/>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17590">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28134385">
      <w:bodyDiv w:val="1"/>
      <w:marLeft w:val="0"/>
      <w:marRight w:val="0"/>
      <w:marTop w:val="0"/>
      <w:marBottom w:val="0"/>
      <w:divBdr>
        <w:top w:val="none" w:sz="0" w:space="0" w:color="auto"/>
        <w:left w:val="none" w:sz="0" w:space="0" w:color="auto"/>
        <w:bottom w:val="none" w:sz="0" w:space="0" w:color="auto"/>
        <w:right w:val="none" w:sz="0" w:space="0" w:color="auto"/>
      </w:divBdr>
    </w:div>
    <w:div w:id="84373966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3173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0DD3-6C3E-4279-9770-BD570B4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3716</Words>
  <Characters>2119</Characters>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2025-01-29T12:41:00Z</dcterms:created>
  <dcterms:modified xsi:type="dcterms:W3CDTF">2025-01-29T12:41:00Z</dcterms:modified>
</cp:coreProperties>
</file>