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1C" w:rsidRPr="000744DF" w:rsidRDefault="00D5541C" w:rsidP="00454EE5">
      <w:pPr>
        <w:pStyle w:val="Betarp"/>
        <w:jc w:val="center"/>
        <w:rPr>
          <w:b/>
          <w:noProof/>
          <w:sz w:val="28"/>
          <w:szCs w:val="28"/>
          <w:lang w:val="en-GB" w:eastAsia="lt-LT"/>
        </w:rPr>
      </w:pPr>
    </w:p>
    <w:p w:rsidR="00FA69F2" w:rsidRPr="000744DF" w:rsidRDefault="00F76285" w:rsidP="00454EE5">
      <w:pPr>
        <w:pStyle w:val="Betarp"/>
        <w:jc w:val="center"/>
        <w:rPr>
          <w:b/>
          <w:sz w:val="28"/>
          <w:szCs w:val="28"/>
          <w:lang w:val="en-GB" w:eastAsia="lt-LT"/>
        </w:rPr>
      </w:pPr>
      <w:r>
        <w:rPr>
          <w:b/>
          <w:noProof/>
          <w:sz w:val="28"/>
          <w:szCs w:val="28"/>
          <w:lang w:val="en-GB" w:eastAsia="lt-LT"/>
        </w:rPr>
        <w:t xml:space="preserve">A Foreigner is coming under an Investment Agreement </w:t>
      </w:r>
      <w:r w:rsidRPr="00F76285">
        <w:rPr>
          <w:b/>
          <w:noProof/>
          <w:sz w:val="28"/>
          <w:szCs w:val="28"/>
          <w:lang w:val="en-GB" w:eastAsia="lt-LT"/>
        </w:rPr>
        <w:t>with special conditions for investment and business</w:t>
      </w:r>
      <w:r>
        <w:rPr>
          <w:b/>
          <w:noProof/>
          <w:sz w:val="28"/>
          <w:szCs w:val="28"/>
          <w:lang w:val="en-GB" w:eastAsia="lt-LT"/>
        </w:rPr>
        <w:t xml:space="preserve"> </w:t>
      </w:r>
      <w:r w:rsidR="000224CA" w:rsidRPr="000744DF">
        <w:rPr>
          <w:b/>
          <w:bCs/>
          <w:noProof/>
          <w:sz w:val="28"/>
          <w:szCs w:val="28"/>
          <w:lang w:val="en-GB" w:eastAsia="lt-LT"/>
        </w:rPr>
        <w:t>(</w:t>
      </w:r>
      <w:r>
        <w:rPr>
          <w:b/>
          <w:bCs/>
          <w:noProof/>
          <w:sz w:val="28"/>
          <w:szCs w:val="28"/>
          <w:lang w:val="en-GB" w:eastAsia="lt-LT"/>
        </w:rPr>
        <w:t>Article 13(1)(3) of the Investment Law</w:t>
      </w:r>
      <w:r w:rsidR="000224CA" w:rsidRPr="000744DF">
        <w:rPr>
          <w:b/>
          <w:bCs/>
          <w:noProof/>
          <w:sz w:val="28"/>
          <w:szCs w:val="28"/>
          <w:lang w:val="en-GB" w:eastAsia="lt-LT"/>
        </w:rPr>
        <w:t>)</w:t>
      </w:r>
    </w:p>
    <w:p w:rsidR="000224CA" w:rsidRPr="000744DF" w:rsidRDefault="000224CA" w:rsidP="0014233D">
      <w:pPr>
        <w:pStyle w:val="Betarp"/>
        <w:jc w:val="both"/>
        <w:rPr>
          <w:b/>
          <w:szCs w:val="24"/>
          <w:lang w:val="en-GB"/>
        </w:rPr>
      </w:pPr>
    </w:p>
    <w:p w:rsidR="000224CA" w:rsidRPr="000744DF" w:rsidRDefault="00363FB8" w:rsidP="0014233D">
      <w:pPr>
        <w:pStyle w:val="Betarp"/>
        <w:jc w:val="both"/>
        <w:rPr>
          <w:rFonts w:eastAsia="Times New Roman" w:cs="Times New Roman"/>
          <w:b/>
          <w:color w:val="000000" w:themeColor="text1"/>
          <w:szCs w:val="24"/>
          <w:lang w:val="en-GB" w:eastAsia="lt-LT"/>
        </w:rPr>
      </w:pPr>
      <w:r w:rsidRPr="000744DF">
        <w:rPr>
          <w:b/>
          <w:szCs w:val="24"/>
          <w:lang w:val="en-GB"/>
        </w:rPr>
        <w:t xml:space="preserve"> </w:t>
      </w:r>
      <w:r w:rsidR="008B6C5E" w:rsidRPr="000744DF">
        <w:rPr>
          <w:b/>
          <w:lang w:val="en-GB"/>
        </w:rPr>
        <w:t>an application of a set form for a temporary residence permit in the Republic of Lithuania. Application must be filled in in the Lithuanian Migration Information System (MIGRIS)</w:t>
      </w:r>
      <w:r w:rsidR="006C6DBE">
        <w:rPr>
          <w:b/>
          <w:lang w:val="en-GB"/>
        </w:rPr>
        <w:t>;</w:t>
      </w:r>
    </w:p>
    <w:p w:rsidR="0014233D" w:rsidRPr="000744DF" w:rsidRDefault="000224CA" w:rsidP="00892518">
      <w:pPr>
        <w:pStyle w:val="Betarp"/>
        <w:jc w:val="both"/>
        <w:rPr>
          <w:b/>
          <w:color w:val="000000" w:themeColor="text1"/>
          <w:szCs w:val="24"/>
          <w:lang w:val="en-GB"/>
        </w:rPr>
      </w:pPr>
      <w:r w:rsidRPr="000744DF">
        <w:rPr>
          <w:rFonts w:eastAsia="Times New Roman" w:cs="Times New Roman"/>
          <w:color w:val="000000" w:themeColor="text1"/>
          <w:szCs w:val="24"/>
          <w:lang w:val="en-GB" w:eastAsia="lt-LT"/>
        </w:rPr>
        <w:t xml:space="preserve">       </w:t>
      </w:r>
    </w:p>
    <w:p w:rsidR="00363FB8" w:rsidRPr="000744DF" w:rsidRDefault="00363FB8" w:rsidP="00892518">
      <w:pPr>
        <w:pStyle w:val="Betarp"/>
        <w:jc w:val="both"/>
        <w:rPr>
          <w:rFonts w:eastAsia="Times New Roman" w:cs="Times New Roman"/>
          <w:b/>
          <w:color w:val="000000" w:themeColor="text1"/>
          <w:szCs w:val="24"/>
          <w:lang w:val="en-GB" w:eastAsia="lt-LT"/>
        </w:rPr>
      </w:pPr>
      <w:proofErr w:type="gramStart"/>
      <w:r w:rsidRPr="000744DF">
        <w:rPr>
          <w:b/>
          <w:color w:val="000000" w:themeColor="text1"/>
          <w:szCs w:val="24"/>
          <w:lang w:val="en-GB"/>
        </w:rPr>
        <w:t></w:t>
      </w:r>
      <w:r w:rsidRPr="000744DF">
        <w:rPr>
          <w:rFonts w:cs="Times New Roman"/>
          <w:b/>
          <w:color w:val="000000" w:themeColor="text1"/>
          <w:szCs w:val="24"/>
          <w:lang w:val="en-GB"/>
        </w:rPr>
        <w:t xml:space="preserve">  </w:t>
      </w:r>
      <w:r w:rsidR="008B6C5E" w:rsidRPr="000744DF">
        <w:rPr>
          <w:rFonts w:eastAsia="Times New Roman" w:cs="Times New Roman"/>
          <w:b/>
          <w:color w:val="000000" w:themeColor="text1"/>
          <w:szCs w:val="24"/>
          <w:lang w:val="en-GB" w:eastAsia="lt-LT"/>
        </w:rPr>
        <w:t>a</w:t>
      </w:r>
      <w:proofErr w:type="gramEnd"/>
      <w:r w:rsidR="008B6C5E" w:rsidRPr="000744DF">
        <w:rPr>
          <w:rFonts w:eastAsia="Times New Roman" w:cs="Times New Roman"/>
          <w:b/>
          <w:color w:val="000000" w:themeColor="text1"/>
          <w:szCs w:val="24"/>
          <w:lang w:val="en-GB" w:eastAsia="lt-LT"/>
        </w:rPr>
        <w:t xml:space="preserve"> valid travel document (passport)</w:t>
      </w:r>
      <w:r w:rsidRPr="000744DF">
        <w:rPr>
          <w:rFonts w:eastAsia="Times New Roman" w:cs="Times New Roman"/>
          <w:b/>
          <w:color w:val="000000" w:themeColor="text1"/>
          <w:szCs w:val="24"/>
          <w:lang w:val="en-GB" w:eastAsia="lt-LT"/>
        </w:rPr>
        <w:t>;</w:t>
      </w:r>
    </w:p>
    <w:p w:rsidR="000224CA" w:rsidRPr="000744DF" w:rsidRDefault="000224CA" w:rsidP="00892518">
      <w:pPr>
        <w:pStyle w:val="Betarp"/>
        <w:jc w:val="both"/>
        <w:rPr>
          <w:rFonts w:eastAsia="Times New Roman" w:cs="Times New Roman"/>
          <w:b/>
          <w:color w:val="000000" w:themeColor="text1"/>
          <w:szCs w:val="24"/>
          <w:lang w:val="en-GB" w:eastAsia="lt-LT"/>
        </w:rPr>
      </w:pPr>
    </w:p>
    <w:p w:rsidR="006C6DBE" w:rsidRPr="006C6DBE" w:rsidRDefault="000224CA" w:rsidP="006C6DBE">
      <w:pPr>
        <w:shd w:val="clear" w:color="auto" w:fill="FFFFFF"/>
        <w:ind w:left="15"/>
        <w:jc w:val="both"/>
        <w:rPr>
          <w:rFonts w:eastAsia="Times New Roman" w:cs="Times New Roman"/>
          <w:szCs w:val="24"/>
          <w:lang w:val="en-GB"/>
        </w:rPr>
      </w:pPr>
      <w:r w:rsidRPr="000744DF">
        <w:rPr>
          <w:rFonts w:eastAsia="Times New Roman" w:cs="Times New Roman"/>
          <w:b/>
          <w:color w:val="000000" w:themeColor="text1"/>
          <w:szCs w:val="24"/>
          <w:lang w:val="en-GB" w:eastAsia="lt-LT"/>
        </w:rPr>
        <w:t xml:space="preserve"> </w:t>
      </w:r>
      <w:r w:rsidR="006C6DBE">
        <w:rPr>
          <w:rFonts w:eastAsia="Times New Roman" w:cs="Times New Roman"/>
          <w:b/>
          <w:szCs w:val="24"/>
        </w:rPr>
        <w:t>a</w:t>
      </w:r>
      <w:r w:rsidR="006C6DBE" w:rsidRPr="006C6DBE">
        <w:rPr>
          <w:rFonts w:eastAsia="Times New Roman" w:cs="Times New Roman"/>
          <w:b/>
          <w:bCs/>
          <w:szCs w:val="24"/>
          <w:lang w:val="en-GB"/>
        </w:rPr>
        <w:t xml:space="preserve"> letter from Invest Lithuania received by the Migration Department confirming that the foreigner meets one of the following conditions:</w:t>
      </w:r>
    </w:p>
    <w:p w:rsidR="006A7580" w:rsidRPr="000744DF" w:rsidRDefault="007112BB" w:rsidP="006720F1">
      <w:pPr>
        <w:pStyle w:val="Betarp"/>
        <w:numPr>
          <w:ilvl w:val="0"/>
          <w:numId w:val="20"/>
        </w:numPr>
        <w:jc w:val="both"/>
        <w:rPr>
          <w:rFonts w:eastAsia="Times New Roman" w:cs="Times New Roman"/>
          <w:b/>
          <w:color w:val="000000" w:themeColor="text1"/>
          <w:szCs w:val="24"/>
          <w:lang w:val="en-GB" w:eastAsia="lt-LT"/>
        </w:rPr>
      </w:pPr>
      <w:r w:rsidRPr="007112BB">
        <w:rPr>
          <w:rFonts w:eastAsia="Times New Roman" w:cs="Times New Roman"/>
          <w:b/>
          <w:color w:val="000000" w:themeColor="text1"/>
          <w:szCs w:val="24"/>
          <w:lang w:val="en-GB" w:eastAsia="lt-LT"/>
        </w:rPr>
        <w:t xml:space="preserve">is an employee </w:t>
      </w:r>
      <w:r>
        <w:rPr>
          <w:rFonts w:eastAsia="Times New Roman" w:cs="Times New Roman"/>
          <w:b/>
          <w:color w:val="000000" w:themeColor="text1"/>
          <w:szCs w:val="24"/>
          <w:lang w:val="en-GB" w:eastAsia="lt-LT"/>
        </w:rPr>
        <w:t>of the investor or the investor’</w:t>
      </w:r>
      <w:r w:rsidRPr="007112BB">
        <w:rPr>
          <w:rFonts w:eastAsia="Times New Roman" w:cs="Times New Roman"/>
          <w:b/>
          <w:color w:val="000000" w:themeColor="text1"/>
          <w:szCs w:val="24"/>
          <w:lang w:val="en-GB" w:eastAsia="lt-LT"/>
        </w:rPr>
        <w:t>s group of undertakings who has been employed by the investor or the investor's group of undertakings for at least 3 months prior to the date of conclusion of the investment agreement; or</w:t>
      </w:r>
    </w:p>
    <w:p w:rsidR="006A7580" w:rsidRPr="000744DF" w:rsidRDefault="006A7580" w:rsidP="006A7580">
      <w:pPr>
        <w:pStyle w:val="Betarp"/>
        <w:jc w:val="both"/>
        <w:rPr>
          <w:rFonts w:eastAsia="Times New Roman" w:cs="Times New Roman"/>
          <w:b/>
          <w:color w:val="000000" w:themeColor="text1"/>
          <w:szCs w:val="24"/>
          <w:lang w:val="en-GB" w:eastAsia="lt-LT"/>
        </w:rPr>
      </w:pPr>
    </w:p>
    <w:p w:rsidR="006A7580" w:rsidRPr="000744DF" w:rsidRDefault="007112BB" w:rsidP="006720F1">
      <w:pPr>
        <w:pStyle w:val="Betarp"/>
        <w:numPr>
          <w:ilvl w:val="0"/>
          <w:numId w:val="20"/>
        </w:numPr>
        <w:jc w:val="both"/>
        <w:rPr>
          <w:rFonts w:eastAsia="Times New Roman" w:cs="Times New Roman"/>
          <w:b/>
          <w:color w:val="000000" w:themeColor="text1"/>
          <w:szCs w:val="24"/>
          <w:lang w:val="en-GB" w:eastAsia="lt-LT"/>
        </w:rPr>
      </w:pPr>
      <w:r w:rsidRPr="007112BB">
        <w:rPr>
          <w:rFonts w:eastAsia="Times New Roman" w:cs="Times New Roman"/>
          <w:b/>
          <w:color w:val="000000" w:themeColor="text1"/>
          <w:szCs w:val="24"/>
          <w:lang w:val="en-GB" w:eastAsia="lt-LT"/>
        </w:rPr>
        <w:t xml:space="preserve">on the date of conclusion of the investment </w:t>
      </w:r>
      <w:r>
        <w:rPr>
          <w:rFonts w:eastAsia="Times New Roman" w:cs="Times New Roman"/>
          <w:b/>
          <w:color w:val="000000" w:themeColor="text1"/>
          <w:szCs w:val="24"/>
          <w:lang w:val="en-GB" w:eastAsia="lt-LT"/>
        </w:rPr>
        <w:t>agreement</w:t>
      </w:r>
      <w:r w:rsidRPr="007112BB">
        <w:rPr>
          <w:rFonts w:eastAsia="Times New Roman" w:cs="Times New Roman"/>
          <w:b/>
          <w:color w:val="000000" w:themeColor="text1"/>
          <w:szCs w:val="24"/>
          <w:lang w:val="en-GB" w:eastAsia="lt-LT"/>
        </w:rPr>
        <w:t xml:space="preserve">, was an employee of </w:t>
      </w:r>
      <w:r>
        <w:rPr>
          <w:rFonts w:eastAsia="Times New Roman" w:cs="Times New Roman"/>
          <w:b/>
          <w:color w:val="000000" w:themeColor="text1"/>
          <w:szCs w:val="24"/>
          <w:lang w:val="en-GB" w:eastAsia="lt-LT"/>
        </w:rPr>
        <w:t>the investor or of the investor’</w:t>
      </w:r>
      <w:r w:rsidRPr="007112BB">
        <w:rPr>
          <w:rFonts w:eastAsia="Times New Roman" w:cs="Times New Roman"/>
          <w:b/>
          <w:color w:val="000000" w:themeColor="text1"/>
          <w:szCs w:val="24"/>
          <w:lang w:val="en-GB" w:eastAsia="lt-LT"/>
        </w:rPr>
        <w:t xml:space="preserve">s group of undertakings, having been employed </w:t>
      </w:r>
      <w:r w:rsidR="001B01B8">
        <w:rPr>
          <w:rFonts w:eastAsia="Times New Roman" w:cs="Times New Roman"/>
          <w:b/>
          <w:color w:val="000000" w:themeColor="text1"/>
          <w:szCs w:val="24"/>
          <w:lang w:val="en-GB" w:eastAsia="lt-LT"/>
        </w:rPr>
        <w:t>by the investor or the investor’</w:t>
      </w:r>
      <w:r w:rsidRPr="007112BB">
        <w:rPr>
          <w:rFonts w:eastAsia="Times New Roman" w:cs="Times New Roman"/>
          <w:b/>
          <w:color w:val="000000" w:themeColor="text1"/>
          <w:szCs w:val="24"/>
          <w:lang w:val="en-GB" w:eastAsia="lt-LT"/>
        </w:rPr>
        <w:t xml:space="preserve">s group of </w:t>
      </w:r>
      <w:r w:rsidR="001B01B8" w:rsidRPr="007112BB">
        <w:rPr>
          <w:rFonts w:eastAsia="Times New Roman" w:cs="Times New Roman"/>
          <w:b/>
          <w:color w:val="000000" w:themeColor="text1"/>
          <w:szCs w:val="24"/>
          <w:lang w:val="en-GB" w:eastAsia="lt-LT"/>
        </w:rPr>
        <w:t xml:space="preserve">undertakings </w:t>
      </w:r>
      <w:r w:rsidRPr="007112BB">
        <w:rPr>
          <w:rFonts w:eastAsia="Times New Roman" w:cs="Times New Roman"/>
          <w:b/>
          <w:color w:val="000000" w:themeColor="text1"/>
          <w:szCs w:val="24"/>
          <w:lang w:val="en-GB" w:eastAsia="lt-LT"/>
        </w:rPr>
        <w:t xml:space="preserve">for at least 3 months prior to the date of conclusion of the investment </w:t>
      </w:r>
      <w:r w:rsidR="001B01B8">
        <w:rPr>
          <w:rFonts w:eastAsia="Times New Roman" w:cs="Times New Roman"/>
          <w:b/>
          <w:color w:val="000000" w:themeColor="text1"/>
          <w:szCs w:val="24"/>
          <w:lang w:val="en-GB" w:eastAsia="lt-LT"/>
        </w:rPr>
        <w:t>agreement</w:t>
      </w:r>
      <w:r w:rsidRPr="007112BB">
        <w:rPr>
          <w:rFonts w:eastAsia="Times New Roman" w:cs="Times New Roman"/>
          <w:b/>
          <w:color w:val="000000" w:themeColor="text1"/>
          <w:szCs w:val="24"/>
          <w:lang w:val="en-GB" w:eastAsia="lt-LT"/>
        </w:rPr>
        <w:t xml:space="preserve">, and is working in the place of employment envisaged to be created under the investment </w:t>
      </w:r>
      <w:r w:rsidR="001B01B8">
        <w:rPr>
          <w:rFonts w:eastAsia="Times New Roman" w:cs="Times New Roman"/>
          <w:b/>
          <w:color w:val="000000" w:themeColor="text1"/>
          <w:szCs w:val="24"/>
          <w:lang w:val="en-GB" w:eastAsia="lt-LT"/>
        </w:rPr>
        <w:t>agreement</w:t>
      </w:r>
      <w:r w:rsidR="001B01B8" w:rsidRPr="007112BB">
        <w:rPr>
          <w:rFonts w:eastAsia="Times New Roman" w:cs="Times New Roman"/>
          <w:b/>
          <w:color w:val="000000" w:themeColor="text1"/>
          <w:szCs w:val="24"/>
          <w:lang w:val="en-GB" w:eastAsia="lt-LT"/>
        </w:rPr>
        <w:t xml:space="preserve"> </w:t>
      </w:r>
      <w:r w:rsidRPr="007112BB">
        <w:rPr>
          <w:rFonts w:eastAsia="Times New Roman" w:cs="Times New Roman"/>
          <w:b/>
          <w:color w:val="000000" w:themeColor="text1"/>
          <w:szCs w:val="24"/>
          <w:lang w:val="en-GB" w:eastAsia="lt-LT"/>
        </w:rPr>
        <w:t>in the Republic of Lithuania; or</w:t>
      </w:r>
    </w:p>
    <w:p w:rsidR="006A7580" w:rsidRPr="000744DF" w:rsidRDefault="006A7580" w:rsidP="006A7580">
      <w:pPr>
        <w:pStyle w:val="Betarp"/>
        <w:jc w:val="both"/>
        <w:rPr>
          <w:rFonts w:eastAsia="Times New Roman" w:cs="Times New Roman"/>
          <w:b/>
          <w:color w:val="000000" w:themeColor="text1"/>
          <w:szCs w:val="24"/>
          <w:lang w:val="en-GB" w:eastAsia="lt-LT"/>
        </w:rPr>
      </w:pPr>
    </w:p>
    <w:p w:rsidR="006A7580" w:rsidRDefault="00E26D22" w:rsidP="006720F1">
      <w:pPr>
        <w:pStyle w:val="Betarp"/>
        <w:numPr>
          <w:ilvl w:val="0"/>
          <w:numId w:val="20"/>
        </w:numPr>
        <w:jc w:val="both"/>
        <w:rPr>
          <w:rFonts w:eastAsia="Times New Roman" w:cs="Times New Roman"/>
          <w:b/>
          <w:color w:val="000000" w:themeColor="text1"/>
          <w:szCs w:val="24"/>
          <w:lang w:val="en-GB" w:eastAsia="lt-LT"/>
        </w:rPr>
      </w:pPr>
      <w:r w:rsidRPr="00E26D22">
        <w:rPr>
          <w:rFonts w:eastAsia="Times New Roman" w:cs="Times New Roman"/>
          <w:b/>
          <w:color w:val="000000" w:themeColor="text1"/>
          <w:szCs w:val="24"/>
          <w:lang w:val="en-GB" w:eastAsia="lt-LT"/>
        </w:rPr>
        <w:t>is an investor or a participant of an investor who owns at least 1/10 of the authorised capital of an enterprise established in the Republic of Lithuania in which the investment contract provides for the creation of jobs in the Republic of Lithuania, and whose investment in the enterprise amounts to at least EUR 14</w:t>
      </w:r>
      <w:r w:rsidR="006C6DBE">
        <w:rPr>
          <w:rFonts w:eastAsia="Times New Roman" w:cs="Times New Roman"/>
          <w:b/>
          <w:color w:val="000000" w:themeColor="text1"/>
          <w:szCs w:val="24"/>
          <w:lang w:val="en-GB" w:eastAsia="lt-LT"/>
        </w:rPr>
        <w:t> </w:t>
      </w:r>
      <w:r w:rsidRPr="00E26D22">
        <w:rPr>
          <w:rFonts w:eastAsia="Times New Roman" w:cs="Times New Roman"/>
          <w:b/>
          <w:color w:val="000000" w:themeColor="text1"/>
          <w:szCs w:val="24"/>
          <w:lang w:val="en-GB" w:eastAsia="lt-LT"/>
        </w:rPr>
        <w:t>000</w:t>
      </w:r>
      <w:r w:rsidR="006A7580" w:rsidRPr="000744DF">
        <w:rPr>
          <w:rFonts w:eastAsia="Times New Roman" w:cs="Times New Roman"/>
          <w:b/>
          <w:color w:val="000000" w:themeColor="text1"/>
          <w:szCs w:val="24"/>
          <w:lang w:val="en-GB" w:eastAsia="lt-LT"/>
        </w:rPr>
        <w:t>.</w:t>
      </w:r>
    </w:p>
    <w:p w:rsidR="006C6DBE" w:rsidRPr="00853331" w:rsidRDefault="006C6DBE" w:rsidP="006C6DBE">
      <w:pPr>
        <w:shd w:val="clear" w:color="auto" w:fill="FFFFFF"/>
        <w:ind w:left="15"/>
        <w:jc w:val="both"/>
        <w:rPr>
          <w:lang w:val="en-GB"/>
        </w:rPr>
      </w:pPr>
      <w:r w:rsidRPr="00853331">
        <w:rPr>
          <w:b/>
          <w:bCs/>
          <w:i/>
          <w:iCs/>
          <w:lang w:val="en-GB"/>
        </w:rPr>
        <w:t>The foreigner does not need to submit this document</w:t>
      </w:r>
      <w:r w:rsidRPr="00853331">
        <w:rPr>
          <w:lang w:val="en-GB"/>
        </w:rPr>
        <w:t>.</w:t>
      </w:r>
    </w:p>
    <w:p w:rsidR="0014233D" w:rsidRPr="000744DF" w:rsidRDefault="007B60BF" w:rsidP="000224CA">
      <w:pPr>
        <w:pStyle w:val="Betarp"/>
        <w:jc w:val="both"/>
        <w:rPr>
          <w:rFonts w:cs="Times New Roman"/>
          <w:bCs/>
          <w:i/>
          <w:color w:val="000000" w:themeColor="text1"/>
          <w:szCs w:val="24"/>
          <w:lang w:val="en-GB"/>
        </w:rPr>
      </w:pPr>
      <w:bookmarkStart w:id="0" w:name="_Hlk76631356"/>
      <w:r w:rsidRPr="000744DF">
        <w:rPr>
          <w:b/>
          <w:color w:val="000000" w:themeColor="text1"/>
          <w:szCs w:val="24"/>
          <w:lang w:val="en-GB"/>
        </w:rPr>
        <w:t></w:t>
      </w:r>
      <w:bookmarkEnd w:id="0"/>
      <w:r w:rsidRPr="000744DF">
        <w:rPr>
          <w:rFonts w:cs="Times New Roman"/>
          <w:b/>
          <w:color w:val="000000" w:themeColor="text1"/>
          <w:szCs w:val="24"/>
          <w:lang w:val="en-GB"/>
        </w:rPr>
        <w:t xml:space="preserve"> </w:t>
      </w:r>
      <w:r w:rsidR="00E26D22" w:rsidRPr="00E26D22">
        <w:rPr>
          <w:rFonts w:cs="Times New Roman"/>
          <w:b/>
          <w:i/>
          <w:color w:val="000000" w:themeColor="text1"/>
          <w:szCs w:val="24"/>
          <w:lang w:val="en-GB"/>
        </w:rPr>
        <w:t>when a foreigner is coming as an employee</w:t>
      </w:r>
      <w:r w:rsidR="0008431E" w:rsidRPr="000744DF">
        <w:rPr>
          <w:rFonts w:cs="Times New Roman"/>
          <w:b/>
          <w:bCs/>
          <w:color w:val="000000" w:themeColor="text1"/>
          <w:szCs w:val="24"/>
          <w:lang w:val="en-GB"/>
        </w:rPr>
        <w:t xml:space="preserve">, </w:t>
      </w:r>
      <w:r w:rsidR="00E26D22">
        <w:rPr>
          <w:rFonts w:cs="Times New Roman"/>
          <w:b/>
          <w:bCs/>
          <w:color w:val="000000" w:themeColor="text1"/>
          <w:szCs w:val="24"/>
          <w:lang w:val="en-GB"/>
        </w:rPr>
        <w:t>a</w:t>
      </w:r>
      <w:r w:rsidR="00E26D22" w:rsidRPr="00E26D22">
        <w:rPr>
          <w:rFonts w:cs="Times New Roman"/>
          <w:b/>
          <w:bCs/>
          <w:color w:val="000000" w:themeColor="text1"/>
          <w:szCs w:val="24"/>
          <w:lang w:val="en-GB"/>
        </w:rPr>
        <w:t xml:space="preserve"> company established in the R</w:t>
      </w:r>
      <w:r w:rsidR="00E26D22">
        <w:rPr>
          <w:rFonts w:cs="Times New Roman"/>
          <w:b/>
          <w:bCs/>
          <w:color w:val="000000" w:themeColor="text1"/>
          <w:szCs w:val="24"/>
          <w:lang w:val="en-GB"/>
        </w:rPr>
        <w:t xml:space="preserve">epublic of Lithuania, where jobs for foreigners are created under the </w:t>
      </w:r>
      <w:r w:rsidR="00E26D22" w:rsidRPr="00E26D22">
        <w:rPr>
          <w:rFonts w:cs="Times New Roman"/>
          <w:b/>
          <w:bCs/>
          <w:color w:val="000000" w:themeColor="text1"/>
          <w:szCs w:val="24"/>
          <w:lang w:val="en-GB"/>
        </w:rPr>
        <w:t xml:space="preserve">investment </w:t>
      </w:r>
      <w:r w:rsidR="00E26D22">
        <w:rPr>
          <w:rFonts w:cs="Times New Roman"/>
          <w:b/>
          <w:bCs/>
          <w:color w:val="000000" w:themeColor="text1"/>
          <w:szCs w:val="24"/>
          <w:lang w:val="en-GB"/>
        </w:rPr>
        <w:t>agreement</w:t>
      </w:r>
      <w:r w:rsidR="00E26D22" w:rsidRPr="00E26D22">
        <w:rPr>
          <w:rFonts w:cs="Times New Roman"/>
          <w:b/>
          <w:bCs/>
          <w:color w:val="000000" w:themeColor="text1"/>
          <w:szCs w:val="24"/>
          <w:lang w:val="en-GB"/>
        </w:rPr>
        <w:t>, completes a mediation letter via MIGRIS and the foreigner indicates the number of the mediation letter in the application</w:t>
      </w:r>
      <w:r w:rsidR="00E26D22">
        <w:rPr>
          <w:rFonts w:cs="Times New Roman"/>
          <w:b/>
          <w:bCs/>
          <w:color w:val="000000" w:themeColor="text1"/>
          <w:szCs w:val="24"/>
          <w:lang w:val="en-GB"/>
        </w:rPr>
        <w:t>.</w:t>
      </w:r>
      <w:r w:rsidR="0008431E" w:rsidRPr="000744DF">
        <w:rPr>
          <w:rFonts w:cs="Times New Roman"/>
          <w:b/>
          <w:bCs/>
          <w:color w:val="000000" w:themeColor="text1"/>
          <w:szCs w:val="24"/>
          <w:lang w:val="en-GB"/>
        </w:rPr>
        <w:t xml:space="preserve"> </w:t>
      </w:r>
    </w:p>
    <w:p w:rsidR="00EE59BF" w:rsidRPr="000744DF" w:rsidRDefault="00EE59BF" w:rsidP="00EE59BF">
      <w:pPr>
        <w:pStyle w:val="Betarp"/>
        <w:ind w:left="1080"/>
        <w:jc w:val="both"/>
        <w:rPr>
          <w:b/>
          <w:bCs/>
          <w:color w:val="000000" w:themeColor="text1"/>
          <w:szCs w:val="24"/>
          <w:lang w:val="en-GB"/>
        </w:rPr>
      </w:pPr>
    </w:p>
    <w:p w:rsidR="00EE59BF" w:rsidRPr="000744DF" w:rsidRDefault="00B73D23" w:rsidP="00B73D23">
      <w:pPr>
        <w:pStyle w:val="Betarp"/>
        <w:jc w:val="both"/>
        <w:rPr>
          <w:b/>
          <w:bCs/>
          <w:color w:val="000000" w:themeColor="text1"/>
          <w:szCs w:val="24"/>
          <w:lang w:val="en-GB"/>
        </w:rPr>
      </w:pPr>
      <w:r w:rsidRPr="000744DF">
        <w:rPr>
          <w:b/>
          <w:color w:val="000000" w:themeColor="text1"/>
          <w:szCs w:val="24"/>
          <w:lang w:val="en-GB"/>
        </w:rPr>
        <w:t xml:space="preserve"> </w:t>
      </w:r>
      <w:r w:rsidR="00C8200A" w:rsidRPr="00C8200A">
        <w:rPr>
          <w:b/>
          <w:i/>
          <w:color w:val="000000" w:themeColor="text1"/>
          <w:szCs w:val="24"/>
          <w:lang w:val="en-GB"/>
        </w:rPr>
        <w:t>if the foreigner intends to work in a regulated profession</w:t>
      </w:r>
      <w:r w:rsidR="00C8200A" w:rsidRPr="00C8200A">
        <w:rPr>
          <w:b/>
          <w:color w:val="000000" w:themeColor="text1"/>
          <w:szCs w:val="24"/>
          <w:lang w:val="en-GB"/>
        </w:rPr>
        <w:t>*, a document confirming that the foreigner meets the conditions laid down in Lithuania for carrying out a regulated professional activity</w:t>
      </w:r>
      <w:r w:rsidR="00EE59BF" w:rsidRPr="000744DF">
        <w:rPr>
          <w:b/>
          <w:bCs/>
          <w:color w:val="000000" w:themeColor="text1"/>
          <w:szCs w:val="24"/>
          <w:lang w:val="en-GB"/>
        </w:rPr>
        <w:t>;</w:t>
      </w:r>
    </w:p>
    <w:p w:rsidR="00B73D23" w:rsidRPr="000744DF" w:rsidRDefault="00B73D23" w:rsidP="007F5F4F">
      <w:pPr>
        <w:pStyle w:val="Betarp"/>
        <w:jc w:val="both"/>
        <w:rPr>
          <w:b/>
          <w:color w:val="000000" w:themeColor="text1"/>
          <w:szCs w:val="24"/>
          <w:lang w:val="en-GB"/>
        </w:rPr>
      </w:pPr>
    </w:p>
    <w:p w:rsidR="00932E86" w:rsidRPr="000744DF" w:rsidRDefault="00087C41" w:rsidP="00087C41">
      <w:pPr>
        <w:pStyle w:val="Betarp"/>
        <w:jc w:val="both"/>
        <w:rPr>
          <w:rFonts w:eastAsia="Calibri" w:cs="Times New Roman"/>
          <w:b/>
          <w:bCs/>
          <w:color w:val="000000" w:themeColor="text1"/>
          <w:szCs w:val="24"/>
          <w:lang w:val="en-GB" w:eastAsia="lt-LT"/>
        </w:rPr>
      </w:pPr>
      <w:r w:rsidRPr="000744DF">
        <w:rPr>
          <w:b/>
          <w:color w:val="000000" w:themeColor="text1"/>
          <w:szCs w:val="24"/>
          <w:lang w:val="en-GB"/>
        </w:rPr>
        <w:t xml:space="preserve"> </w:t>
      </w:r>
      <w:bookmarkStart w:id="1" w:name="_Hlk65764330"/>
      <w:proofErr w:type="gramStart"/>
      <w:r w:rsidR="00492B15" w:rsidRPr="000744DF">
        <w:rPr>
          <w:b/>
          <w:color w:val="000000" w:themeColor="text1"/>
          <w:szCs w:val="24"/>
          <w:lang w:val="en-GB"/>
        </w:rPr>
        <w:t>a</w:t>
      </w:r>
      <w:proofErr w:type="gramEnd"/>
      <w:r w:rsidR="00492B15" w:rsidRPr="000744DF">
        <w:rPr>
          <w:b/>
          <w:color w:val="000000" w:themeColor="text1"/>
          <w:szCs w:val="24"/>
          <w:lang w:val="en-GB"/>
        </w:rPr>
        <w:t xml:space="preserve"> document, confirming that a foreigner has sufficient funds and (or) receives regular income which is sufficient to live in the Republic of Lithuania (e.g. bank statement, employment agreement).** The means of subsistence is 1 minimum wage per month.  The fund</w:t>
      </w:r>
      <w:r w:rsidR="006B6831">
        <w:rPr>
          <w:b/>
          <w:color w:val="000000" w:themeColor="text1"/>
          <w:szCs w:val="24"/>
          <w:lang w:val="en-GB"/>
        </w:rPr>
        <w:t>s</w:t>
      </w:r>
      <w:r w:rsidR="00492B15" w:rsidRPr="000744DF">
        <w:rPr>
          <w:b/>
          <w:color w:val="000000" w:themeColor="text1"/>
          <w:szCs w:val="24"/>
          <w:lang w:val="en-GB"/>
        </w:rPr>
        <w:t xml:space="preserve"> must be sufficient for the entire period of validity of the temporary residence permit applied for </w:t>
      </w:r>
      <w:r w:rsidR="008718EE" w:rsidRPr="000744DF">
        <w:rPr>
          <w:b/>
          <w:color w:val="000000" w:themeColor="text1"/>
          <w:szCs w:val="24"/>
          <w:lang w:val="en-GB"/>
        </w:rPr>
        <w:t>or for at least one year.</w:t>
      </w:r>
    </w:p>
    <w:p w:rsidR="00087C41" w:rsidRPr="000744DF" w:rsidRDefault="00087C41" w:rsidP="00087C41">
      <w:pPr>
        <w:pStyle w:val="Betarp"/>
        <w:jc w:val="both"/>
        <w:rPr>
          <w:b/>
          <w:i/>
          <w:color w:val="000000" w:themeColor="text1"/>
          <w:szCs w:val="24"/>
          <w:lang w:val="en-GB"/>
        </w:rPr>
      </w:pPr>
      <w:r w:rsidRPr="000744DF">
        <w:rPr>
          <w:b/>
          <w:color w:val="000000" w:themeColor="text1"/>
          <w:szCs w:val="24"/>
          <w:lang w:val="en-GB"/>
        </w:rPr>
        <w:t xml:space="preserve">    </w:t>
      </w:r>
      <w:r w:rsidR="008718EE" w:rsidRPr="000744DF">
        <w:rPr>
          <w:b/>
          <w:i/>
          <w:color w:val="000000" w:themeColor="text1"/>
          <w:szCs w:val="24"/>
          <w:lang w:val="en-GB"/>
        </w:rPr>
        <w:t>If the monthly salary of a foreigner is specified in the mediation letter as at least 1 minimum monthly salary, this document then is not required</w:t>
      </w:r>
      <w:r w:rsidRPr="000744DF">
        <w:rPr>
          <w:b/>
          <w:i/>
          <w:color w:val="000000" w:themeColor="text1"/>
          <w:szCs w:val="24"/>
          <w:lang w:val="en-GB"/>
        </w:rPr>
        <w:t>.</w:t>
      </w:r>
    </w:p>
    <w:bookmarkEnd w:id="1"/>
    <w:p w:rsidR="00463306" w:rsidRPr="000744DF" w:rsidRDefault="00463306" w:rsidP="003E5EA2">
      <w:pPr>
        <w:pStyle w:val="Betarp"/>
        <w:jc w:val="both"/>
        <w:rPr>
          <w:b/>
          <w:color w:val="000000" w:themeColor="text1"/>
          <w:szCs w:val="24"/>
          <w:lang w:val="en-GB"/>
        </w:rPr>
      </w:pPr>
    </w:p>
    <w:p w:rsidR="006C6DBE" w:rsidRPr="006C6DBE" w:rsidRDefault="003E5EA2" w:rsidP="006C6DBE">
      <w:pPr>
        <w:shd w:val="clear" w:color="auto" w:fill="FFFFFF"/>
        <w:ind w:left="15"/>
        <w:jc w:val="both"/>
        <w:rPr>
          <w:rFonts w:eastAsia="Times New Roman" w:cs="Times New Roman"/>
          <w:szCs w:val="24"/>
          <w:lang w:val="en-GB"/>
        </w:rPr>
      </w:pPr>
      <w:r w:rsidRPr="000744DF">
        <w:rPr>
          <w:b/>
          <w:color w:val="000000" w:themeColor="text1"/>
          <w:szCs w:val="24"/>
          <w:lang w:val="en-GB"/>
        </w:rPr>
        <w:t></w:t>
      </w:r>
      <w:r w:rsidR="008B4B20" w:rsidRPr="000744DF">
        <w:rPr>
          <w:b/>
          <w:color w:val="000000" w:themeColor="text1"/>
          <w:szCs w:val="24"/>
          <w:lang w:val="en-GB"/>
        </w:rPr>
        <w:t xml:space="preserve"> </w:t>
      </w:r>
      <w:r w:rsidR="006C6DBE" w:rsidRPr="006C6DBE">
        <w:rPr>
          <w:rFonts w:eastAsia="Times New Roman" w:cs="Times New Roman"/>
          <w:b/>
          <w:i/>
          <w:iCs/>
          <w:szCs w:val="24"/>
          <w:u w:val="single"/>
        </w:rPr>
        <w:t>a</w:t>
      </w:r>
      <w:r w:rsidR="006C6DBE" w:rsidRPr="006C6DBE">
        <w:rPr>
          <w:rFonts w:eastAsia="Times New Roman" w:cs="Times New Roman"/>
          <w:b/>
          <w:i/>
          <w:iCs/>
          <w:szCs w:val="24"/>
          <w:u w:val="single"/>
          <w:lang w:val="en-GB"/>
        </w:rPr>
        <w:t>n undertaking (confirmation) by the foreigner when completing the application via MIGRIS</w:t>
      </w:r>
      <w:r w:rsidR="006C6DBE" w:rsidRPr="006C6DBE">
        <w:rPr>
          <w:rFonts w:eastAsia="Times New Roman" w:cs="Times New Roman"/>
          <w:b/>
          <w:szCs w:val="24"/>
          <w:lang w:val="en-GB"/>
        </w:rPr>
        <w:t xml:space="preserve"> that he/she will declare his/her place of residence in an accommodation with a living area of at least 7 square metres for each adult person declaring his/her residence there;</w:t>
      </w:r>
    </w:p>
    <w:p w:rsidR="00EE59BF" w:rsidRPr="000744DF" w:rsidRDefault="00EE59BF" w:rsidP="00EE59BF">
      <w:pPr>
        <w:pStyle w:val="Betarp"/>
        <w:jc w:val="both"/>
        <w:rPr>
          <w:rFonts w:cs="Times New Roman"/>
          <w:b/>
          <w:color w:val="000000" w:themeColor="text1"/>
          <w:szCs w:val="24"/>
          <w:lang w:val="en-GB" w:eastAsia="lt-LT"/>
        </w:rPr>
      </w:pPr>
      <w:r w:rsidRPr="000744DF">
        <w:rPr>
          <w:rFonts w:cs="Times New Roman"/>
          <w:b/>
          <w:color w:val="000000" w:themeColor="text1"/>
          <w:szCs w:val="24"/>
          <w:lang w:val="en-GB"/>
        </w:rPr>
        <w:t xml:space="preserve">  </w:t>
      </w:r>
      <w:r w:rsidR="003665FE" w:rsidRPr="000744DF">
        <w:rPr>
          <w:rFonts w:cs="Times New Roman"/>
          <w:b/>
          <w:color w:val="000000" w:themeColor="text1"/>
          <w:szCs w:val="24"/>
          <w:lang w:val="en-GB"/>
        </w:rPr>
        <w:t>Foreign country (</w:t>
      </w:r>
      <w:proofErr w:type="spellStart"/>
      <w:r w:rsidR="003665FE" w:rsidRPr="000744DF">
        <w:rPr>
          <w:rFonts w:cs="Times New Roman"/>
          <w:b/>
          <w:color w:val="000000" w:themeColor="text1"/>
          <w:szCs w:val="24"/>
          <w:lang w:val="en-GB"/>
        </w:rPr>
        <w:t>ies</w:t>
      </w:r>
      <w:proofErr w:type="spellEnd"/>
      <w:r w:rsidR="003665FE" w:rsidRPr="000744DF">
        <w:rPr>
          <w:rFonts w:cs="Times New Roman"/>
          <w:b/>
          <w:color w:val="000000" w:themeColor="text1"/>
          <w:szCs w:val="24"/>
          <w:lang w:val="en-GB"/>
        </w:rPr>
        <w:t>) where he/she has been living before the arrival to the Republic of Lithuania or is currently living for the last 2 years</w:t>
      </w:r>
      <w:r w:rsidR="007844EA" w:rsidRPr="000744DF">
        <w:rPr>
          <w:rFonts w:cs="Times New Roman"/>
          <w:b/>
          <w:color w:val="000000" w:themeColor="text1"/>
          <w:szCs w:val="24"/>
          <w:lang w:val="en-GB"/>
        </w:rPr>
        <w:t xml:space="preserve"> (except for cases when</w:t>
      </w:r>
      <w:r w:rsidR="007844EA" w:rsidRPr="000744DF">
        <w:rPr>
          <w:lang w:val="en-GB"/>
        </w:rPr>
        <w:t xml:space="preserve"> </w:t>
      </w:r>
      <w:r w:rsidR="007844EA" w:rsidRPr="000744DF">
        <w:rPr>
          <w:rFonts w:cs="Times New Roman"/>
          <w:b/>
          <w:color w:val="000000" w:themeColor="text1"/>
          <w:szCs w:val="24"/>
          <w:lang w:val="en-GB"/>
        </w:rPr>
        <w:t>stay in the foreign country was for less than 6 months during a 12-month period)</w:t>
      </w:r>
      <w:r w:rsidR="003665FE" w:rsidRPr="000744DF">
        <w:rPr>
          <w:rFonts w:cs="Times New Roman"/>
          <w:b/>
          <w:color w:val="000000" w:themeColor="text1"/>
          <w:szCs w:val="24"/>
          <w:lang w:val="en-GB"/>
        </w:rPr>
        <w:t>, a valid certificate issued by the competent authorities of this (these) foreign country (</w:t>
      </w:r>
      <w:proofErr w:type="spellStart"/>
      <w:r w:rsidR="003665FE" w:rsidRPr="000744DF">
        <w:rPr>
          <w:rFonts w:cs="Times New Roman"/>
          <w:b/>
          <w:color w:val="000000" w:themeColor="text1"/>
          <w:szCs w:val="24"/>
          <w:lang w:val="en-GB"/>
        </w:rPr>
        <w:t>i</w:t>
      </w:r>
      <w:r w:rsidR="007844EA" w:rsidRPr="000744DF">
        <w:rPr>
          <w:rFonts w:cs="Times New Roman"/>
          <w:b/>
          <w:color w:val="000000" w:themeColor="text1"/>
          <w:szCs w:val="24"/>
          <w:lang w:val="en-GB"/>
        </w:rPr>
        <w:t>es</w:t>
      </w:r>
      <w:proofErr w:type="spellEnd"/>
      <w:r w:rsidR="007844EA" w:rsidRPr="000744DF">
        <w:rPr>
          <w:rFonts w:cs="Times New Roman"/>
          <w:b/>
          <w:color w:val="000000" w:themeColor="text1"/>
          <w:szCs w:val="24"/>
          <w:lang w:val="en-GB"/>
        </w:rPr>
        <w:t xml:space="preserve">), confirming that he/she was/ was not </w:t>
      </w:r>
      <w:r w:rsidR="003665FE" w:rsidRPr="000744DF">
        <w:rPr>
          <w:rFonts w:cs="Times New Roman"/>
          <w:b/>
          <w:color w:val="000000" w:themeColor="text1"/>
          <w:szCs w:val="24"/>
          <w:lang w:val="en-GB"/>
        </w:rPr>
        <w:t>convicted in thes</w:t>
      </w:r>
      <w:r w:rsidR="007844EA" w:rsidRPr="000744DF">
        <w:rPr>
          <w:rFonts w:cs="Times New Roman"/>
          <w:b/>
          <w:color w:val="000000" w:themeColor="text1"/>
          <w:szCs w:val="24"/>
          <w:lang w:val="en-GB"/>
        </w:rPr>
        <w:t xml:space="preserve">e countries (criminal record) </w:t>
      </w:r>
      <w:r w:rsidR="003665FE" w:rsidRPr="000744DF">
        <w:rPr>
          <w:rFonts w:cs="Times New Roman"/>
          <w:b/>
          <w:color w:val="000000" w:themeColor="text1"/>
          <w:szCs w:val="24"/>
          <w:lang w:val="en-GB"/>
        </w:rPr>
        <w:t xml:space="preserve">which must be issued </w:t>
      </w:r>
      <w:r w:rsidR="003665FE" w:rsidRPr="000744DF">
        <w:rPr>
          <w:rFonts w:cs="Times New Roman"/>
          <w:b/>
          <w:i/>
          <w:color w:val="000000" w:themeColor="text1"/>
          <w:szCs w:val="24"/>
          <w:lang w:val="en-GB"/>
        </w:rPr>
        <w:t>not earlier than 6 months</w:t>
      </w:r>
      <w:r w:rsidR="003665FE" w:rsidRPr="000744DF">
        <w:rPr>
          <w:rFonts w:cs="Times New Roman"/>
          <w:b/>
          <w:color w:val="000000" w:themeColor="text1"/>
          <w:szCs w:val="24"/>
          <w:lang w:val="en-GB"/>
        </w:rPr>
        <w:t xml:space="preserve"> before the date of submission of the application for a temporary residence permit</w:t>
      </w:r>
      <w:r w:rsidRPr="000744DF">
        <w:rPr>
          <w:rFonts w:cs="Times New Roman"/>
          <w:b/>
          <w:color w:val="000000" w:themeColor="text1"/>
          <w:szCs w:val="24"/>
          <w:lang w:val="en-GB" w:eastAsia="lt-LT"/>
        </w:rPr>
        <w:t>.</w:t>
      </w:r>
      <w:r w:rsidR="003665FE" w:rsidRPr="000744DF">
        <w:rPr>
          <w:rFonts w:cs="Times New Roman"/>
          <w:b/>
          <w:color w:val="000000" w:themeColor="text1"/>
          <w:szCs w:val="24"/>
          <w:lang w:val="en-GB" w:eastAsia="lt-LT"/>
        </w:rPr>
        <w:t xml:space="preserve"> The criminal record must state when and for what criminal offense the foreigner was convicted, what sentence he/she has been charged with and whether it was served </w:t>
      </w:r>
      <w:r w:rsidRPr="000744DF">
        <w:rPr>
          <w:rFonts w:cs="Times New Roman"/>
          <w:b/>
          <w:color w:val="000000" w:themeColor="text1"/>
          <w:szCs w:val="24"/>
          <w:vertAlign w:val="superscript"/>
          <w:lang w:val="en-GB"/>
        </w:rPr>
        <w:t>***</w:t>
      </w:r>
      <w:r w:rsidRPr="000744DF">
        <w:rPr>
          <w:rFonts w:cs="Times New Roman"/>
          <w:b/>
          <w:color w:val="000000" w:themeColor="text1"/>
          <w:szCs w:val="24"/>
          <w:lang w:val="en-GB" w:eastAsia="lt-LT"/>
        </w:rPr>
        <w:t>;</w:t>
      </w:r>
    </w:p>
    <w:p w:rsidR="00E41A66" w:rsidRPr="000744DF" w:rsidRDefault="00E41A66" w:rsidP="000224CA">
      <w:pPr>
        <w:pStyle w:val="Betarp"/>
        <w:jc w:val="both"/>
        <w:rPr>
          <w:rFonts w:eastAsia="Calibri" w:cs="Times New Roman"/>
          <w:b/>
          <w:color w:val="000000" w:themeColor="text1"/>
          <w:szCs w:val="24"/>
          <w:lang w:val="en-GB" w:eastAsia="lt-LT"/>
        </w:rPr>
      </w:pPr>
      <w:r w:rsidRPr="000744DF">
        <w:rPr>
          <w:rFonts w:eastAsia="Calibri" w:cs="Times New Roman"/>
          <w:b/>
          <w:color w:val="000000" w:themeColor="text1"/>
          <w:szCs w:val="24"/>
          <w:lang w:val="en-GB" w:eastAsia="lt-LT"/>
        </w:rPr>
        <w:t xml:space="preserve"> </w:t>
      </w:r>
    </w:p>
    <w:p w:rsidR="00BE1C96" w:rsidRPr="000744DF" w:rsidRDefault="00BE1C96" w:rsidP="00BE1C96">
      <w:pPr>
        <w:pStyle w:val="Betarp"/>
        <w:jc w:val="both"/>
        <w:rPr>
          <w:rFonts w:cs="Times New Roman"/>
          <w:b/>
          <w:color w:val="000000" w:themeColor="text1"/>
          <w:szCs w:val="24"/>
          <w:lang w:val="en-GB"/>
        </w:rPr>
      </w:pPr>
      <w:r w:rsidRPr="000744DF">
        <w:rPr>
          <w:rFonts w:cs="Times New Roman"/>
          <w:b/>
          <w:color w:val="000000" w:themeColor="text1"/>
          <w:szCs w:val="24"/>
          <w:lang w:val="en-GB"/>
        </w:rPr>
        <w:lastRenderedPageBreak/>
        <w:t xml:space="preserve"> </w:t>
      </w:r>
      <w:r w:rsidR="003665FE" w:rsidRPr="000744DF">
        <w:rPr>
          <w:rFonts w:cs="Times New Roman"/>
          <w:b/>
          <w:color w:val="000000" w:themeColor="text1"/>
          <w:szCs w:val="24"/>
          <w:lang w:val="en-GB"/>
        </w:rPr>
        <w:t xml:space="preserve">health insurance </w:t>
      </w:r>
      <w:r w:rsidR="003665FE" w:rsidRPr="002A69D2">
        <w:rPr>
          <w:rFonts w:cs="Times New Roman"/>
          <w:color w:val="000000" w:themeColor="text1"/>
          <w:szCs w:val="24"/>
          <w:lang w:val="en-GB"/>
        </w:rPr>
        <w:t>which must guarantee the coverage of emergency medical assistance costs and the costs that may arise due to the return of a foreigner to a foreign country for health reasons (transportation, including remuneration for the escort of a personal health care professional (s)), and must be valid for the entire period of foreigner’s staying or residing in the Republic of Lithuania or at least for one year*</w:t>
      </w:r>
      <w:r w:rsidRPr="002A69D2">
        <w:rPr>
          <w:rFonts w:cs="Times New Roman"/>
          <w:color w:val="000000" w:themeColor="text1"/>
          <w:szCs w:val="24"/>
          <w:lang w:val="en-GB"/>
        </w:rPr>
        <w:t>.</w:t>
      </w:r>
      <w:r w:rsidRPr="000744DF">
        <w:rPr>
          <w:rFonts w:cs="Times New Roman"/>
          <w:b/>
          <w:color w:val="000000" w:themeColor="text1"/>
          <w:szCs w:val="24"/>
          <w:lang w:val="en-GB"/>
        </w:rPr>
        <w:t xml:space="preserve"> </w:t>
      </w:r>
    </w:p>
    <w:p w:rsidR="00BE1C96" w:rsidRPr="000744DF" w:rsidRDefault="00BE1C96" w:rsidP="00BE1C96">
      <w:pPr>
        <w:pStyle w:val="Betarp"/>
        <w:jc w:val="both"/>
        <w:rPr>
          <w:rFonts w:cs="Times New Roman"/>
          <w:b/>
          <w:color w:val="000000" w:themeColor="text1"/>
          <w:szCs w:val="24"/>
          <w:lang w:val="en-GB"/>
        </w:rPr>
      </w:pPr>
    </w:p>
    <w:p w:rsidR="00BE1C96" w:rsidRPr="000744DF" w:rsidRDefault="008A4898" w:rsidP="00BE1C96">
      <w:pPr>
        <w:pStyle w:val="Betarp"/>
        <w:jc w:val="both"/>
        <w:rPr>
          <w:rFonts w:cs="Times New Roman"/>
          <w:b/>
          <w:bCs/>
          <w:color w:val="000000" w:themeColor="text1"/>
          <w:szCs w:val="24"/>
          <w:lang w:val="en-GB"/>
        </w:rPr>
      </w:pPr>
      <w:r w:rsidRPr="000744DF">
        <w:rPr>
          <w:rFonts w:cs="Times New Roman"/>
          <w:b/>
          <w:bCs/>
          <w:color w:val="000000" w:themeColor="text1"/>
          <w:szCs w:val="24"/>
          <w:lang w:val="en-GB"/>
        </w:rPr>
        <w:t>Health insurance is not required if the compulsory health insurance contributions are being paid (will be paid) for the foreigner</w:t>
      </w:r>
      <w:r w:rsidR="00AF7A5D" w:rsidRPr="000744DF">
        <w:rPr>
          <w:rFonts w:cs="Times New Roman"/>
          <w:b/>
          <w:bCs/>
          <w:color w:val="000000" w:themeColor="text1"/>
          <w:szCs w:val="24"/>
          <w:lang w:val="en-GB"/>
        </w:rPr>
        <w:t>.</w:t>
      </w:r>
    </w:p>
    <w:p w:rsidR="00BE1C96" w:rsidRPr="000744DF" w:rsidRDefault="00BE1C96" w:rsidP="00BE1C96">
      <w:pPr>
        <w:pStyle w:val="Betarp"/>
        <w:rPr>
          <w:rFonts w:cs="Times New Roman"/>
          <w:b/>
          <w:bCs/>
          <w:color w:val="000000" w:themeColor="text1"/>
          <w:szCs w:val="24"/>
          <w:lang w:val="en-GB"/>
        </w:rPr>
      </w:pPr>
    </w:p>
    <w:p w:rsidR="00BE1C96" w:rsidRPr="000744DF" w:rsidRDefault="008A4898" w:rsidP="00BE1C96">
      <w:pPr>
        <w:pStyle w:val="Betarp"/>
        <w:jc w:val="both"/>
        <w:rPr>
          <w:rFonts w:cs="Times New Roman"/>
          <w:b/>
          <w:color w:val="000000" w:themeColor="text1"/>
          <w:szCs w:val="24"/>
          <w:lang w:val="en-GB"/>
        </w:rPr>
      </w:pPr>
      <w:r w:rsidRPr="000744DF">
        <w:rPr>
          <w:rFonts w:cs="Times New Roman"/>
          <w:b/>
          <w:color w:val="000000" w:themeColor="text1"/>
          <w:szCs w:val="24"/>
          <w:lang w:val="en-GB"/>
        </w:rPr>
        <w:t>A foreigner can provide health insurance either</w:t>
      </w:r>
      <w:r w:rsidR="00BE1C96" w:rsidRPr="000744DF">
        <w:rPr>
          <w:rFonts w:cs="Times New Roman"/>
          <w:b/>
          <w:color w:val="000000" w:themeColor="text1"/>
          <w:szCs w:val="24"/>
          <w:lang w:val="en-GB"/>
        </w:rPr>
        <w:t>:</w:t>
      </w:r>
    </w:p>
    <w:p w:rsidR="00BE1C96" w:rsidRPr="002A69D2" w:rsidRDefault="008A4898" w:rsidP="008A4898">
      <w:pPr>
        <w:pStyle w:val="Betarp"/>
        <w:numPr>
          <w:ilvl w:val="0"/>
          <w:numId w:val="9"/>
        </w:numPr>
        <w:jc w:val="both"/>
        <w:rPr>
          <w:rFonts w:cs="Times New Roman"/>
          <w:color w:val="000000" w:themeColor="text1"/>
          <w:szCs w:val="24"/>
          <w:lang w:val="en-GB"/>
        </w:rPr>
      </w:pPr>
      <w:r w:rsidRPr="002A69D2">
        <w:rPr>
          <w:rFonts w:cs="Times New Roman"/>
          <w:color w:val="000000" w:themeColor="text1"/>
          <w:szCs w:val="24"/>
          <w:lang w:val="en-GB"/>
        </w:rPr>
        <w:t>when submitting the application in MIGRIS</w:t>
      </w:r>
      <w:r w:rsidR="00BE1C96" w:rsidRPr="002A69D2">
        <w:rPr>
          <w:rFonts w:cs="Times New Roman"/>
          <w:color w:val="000000" w:themeColor="text1"/>
          <w:szCs w:val="24"/>
          <w:lang w:val="en-GB"/>
        </w:rPr>
        <w:t>;</w:t>
      </w:r>
    </w:p>
    <w:p w:rsidR="00BE1C96" w:rsidRPr="002A69D2" w:rsidRDefault="008A4898" w:rsidP="008A4898">
      <w:pPr>
        <w:pStyle w:val="Betarp"/>
        <w:numPr>
          <w:ilvl w:val="0"/>
          <w:numId w:val="9"/>
        </w:numPr>
        <w:jc w:val="both"/>
        <w:rPr>
          <w:rFonts w:cs="Times New Roman"/>
          <w:color w:val="000000" w:themeColor="text1"/>
          <w:szCs w:val="24"/>
          <w:lang w:val="en-GB"/>
        </w:rPr>
      </w:pPr>
      <w:proofErr w:type="gramStart"/>
      <w:r w:rsidRPr="002A69D2">
        <w:rPr>
          <w:rFonts w:cs="Times New Roman"/>
          <w:color w:val="000000" w:themeColor="text1"/>
          <w:szCs w:val="24"/>
          <w:lang w:val="en-GB"/>
        </w:rPr>
        <w:t>upon</w:t>
      </w:r>
      <w:proofErr w:type="gramEnd"/>
      <w:r w:rsidRPr="002A69D2">
        <w:rPr>
          <w:rFonts w:cs="Times New Roman"/>
          <w:color w:val="000000" w:themeColor="text1"/>
          <w:szCs w:val="24"/>
          <w:lang w:val="en-GB"/>
        </w:rPr>
        <w:t xml:space="preserve"> arrival to the Migration Department at the reserved time of the visit to submit the documents and biometrical data</w:t>
      </w:r>
      <w:r w:rsidR="002A69D2">
        <w:rPr>
          <w:rFonts w:cs="Times New Roman"/>
          <w:color w:val="000000" w:themeColor="text1"/>
          <w:szCs w:val="24"/>
          <w:lang w:val="en-GB"/>
        </w:rPr>
        <w:t>.</w:t>
      </w:r>
    </w:p>
    <w:p w:rsidR="00BE1C96" w:rsidRPr="000744DF" w:rsidRDefault="00BE1C96" w:rsidP="00BE1C96">
      <w:pPr>
        <w:pStyle w:val="Betarp"/>
        <w:jc w:val="both"/>
        <w:rPr>
          <w:b/>
          <w:color w:val="000000" w:themeColor="text1"/>
          <w:szCs w:val="24"/>
          <w:lang w:val="en-GB"/>
        </w:rPr>
      </w:pPr>
    </w:p>
    <w:p w:rsidR="00E41A66" w:rsidRPr="000744DF" w:rsidRDefault="00E41A66" w:rsidP="00BE1C96">
      <w:pPr>
        <w:pStyle w:val="Betarp"/>
        <w:jc w:val="both"/>
        <w:rPr>
          <w:rFonts w:cs="Times New Roman"/>
          <w:b/>
          <w:color w:val="000000" w:themeColor="text1"/>
          <w:szCs w:val="24"/>
          <w:lang w:val="en-GB"/>
        </w:rPr>
      </w:pPr>
      <w:r w:rsidRPr="000744DF">
        <w:rPr>
          <w:b/>
          <w:color w:val="000000" w:themeColor="text1"/>
          <w:szCs w:val="24"/>
          <w:lang w:val="en-GB"/>
        </w:rPr>
        <w:t></w:t>
      </w:r>
      <w:r w:rsidRPr="000744DF">
        <w:rPr>
          <w:rFonts w:cs="Times New Roman"/>
          <w:b/>
          <w:color w:val="000000" w:themeColor="text1"/>
          <w:szCs w:val="24"/>
          <w:lang w:val="en-GB"/>
        </w:rPr>
        <w:t xml:space="preserve"> </w:t>
      </w:r>
      <w:r w:rsidR="008A4898" w:rsidRPr="000744DF">
        <w:rPr>
          <w:rFonts w:cs="Times New Roman"/>
          <w:b/>
          <w:i/>
          <w:color w:val="000000" w:themeColor="text1"/>
          <w:szCs w:val="24"/>
          <w:lang w:val="en-GB"/>
        </w:rPr>
        <w:t>if another person has paid the public fee on the foreigner’s behalf</w:t>
      </w:r>
      <w:r w:rsidRPr="000744DF">
        <w:rPr>
          <w:rFonts w:cs="Times New Roman"/>
          <w:b/>
          <w:color w:val="000000" w:themeColor="text1"/>
          <w:szCs w:val="24"/>
          <w:lang w:val="en-GB"/>
        </w:rPr>
        <w:t xml:space="preserve">: </w:t>
      </w:r>
      <w:r w:rsidR="008A4898" w:rsidRPr="000744DF">
        <w:rPr>
          <w:rFonts w:cs="Times New Roman"/>
          <w:b/>
          <w:color w:val="000000" w:themeColor="text1"/>
          <w:szCs w:val="24"/>
          <w:lang w:val="en-GB"/>
        </w:rPr>
        <w:t>an extended form of a payment order for the payment of the public fee, indicating the name (s), surname (s) and personal number or date of birth of the foreigner on whose behalf the payment has been made</w:t>
      </w:r>
      <w:r w:rsidR="00BE1C96" w:rsidRPr="000744DF">
        <w:rPr>
          <w:rFonts w:cs="Times New Roman"/>
          <w:b/>
          <w:color w:val="000000" w:themeColor="text1"/>
          <w:szCs w:val="24"/>
          <w:lang w:val="en-GB"/>
        </w:rPr>
        <w:t>.</w:t>
      </w:r>
      <w:r w:rsidRPr="000744DF">
        <w:rPr>
          <w:rFonts w:cs="Times New Roman"/>
          <w:b/>
          <w:color w:val="000000" w:themeColor="text1"/>
          <w:szCs w:val="24"/>
          <w:lang w:val="en-GB"/>
        </w:rPr>
        <w:t xml:space="preserve">     </w:t>
      </w:r>
    </w:p>
    <w:p w:rsidR="00E41A66" w:rsidRPr="000744DF" w:rsidRDefault="00E41A66" w:rsidP="00E41A66">
      <w:pPr>
        <w:spacing w:after="0" w:line="240" w:lineRule="auto"/>
        <w:rPr>
          <w:rFonts w:eastAsia="Times New Roman" w:cs="Times New Roman"/>
          <w:color w:val="000000"/>
          <w:sz w:val="22"/>
          <w:lang w:val="en-GB"/>
        </w:rPr>
      </w:pPr>
    </w:p>
    <w:p w:rsidR="00932E86" w:rsidRPr="000744DF" w:rsidRDefault="00932E86" w:rsidP="00E41A66">
      <w:pPr>
        <w:spacing w:after="0" w:line="240" w:lineRule="auto"/>
        <w:rPr>
          <w:rFonts w:eastAsia="Times New Roman" w:cs="Times New Roman"/>
          <w:color w:val="000000"/>
          <w:sz w:val="16"/>
          <w:szCs w:val="16"/>
          <w:lang w:val="en-GB"/>
        </w:rPr>
      </w:pPr>
    </w:p>
    <w:p w:rsidR="00E41A66" w:rsidRPr="000744DF" w:rsidRDefault="00E41A66" w:rsidP="00E41A66">
      <w:pPr>
        <w:pStyle w:val="Betarp"/>
        <w:rPr>
          <w:rFonts w:eastAsia="Times New Roman" w:cs="Times New Roman"/>
          <w:color w:val="000000"/>
          <w:sz w:val="16"/>
          <w:szCs w:val="16"/>
          <w:lang w:val="en-GB"/>
        </w:rPr>
      </w:pPr>
      <w:r w:rsidRPr="000744DF">
        <w:rPr>
          <w:rFonts w:eastAsia="Times New Roman" w:cs="Times New Roman"/>
          <w:color w:val="000000"/>
          <w:sz w:val="16"/>
          <w:szCs w:val="16"/>
          <w:lang w:val="en-GB"/>
        </w:rPr>
        <w:t>_____________________________________________________________________________________</w:t>
      </w:r>
    </w:p>
    <w:p w:rsidR="001025F4" w:rsidRPr="000744DF" w:rsidRDefault="008A4898" w:rsidP="001025F4">
      <w:pPr>
        <w:pStyle w:val="Betarp"/>
        <w:jc w:val="both"/>
        <w:rPr>
          <w:rFonts w:eastAsia="Times New Roman" w:cs="Times New Roman"/>
          <w:b/>
          <w:color w:val="000000"/>
          <w:sz w:val="22"/>
          <w:lang w:val="en-GB"/>
        </w:rPr>
      </w:pPr>
      <w:r w:rsidRPr="000744DF">
        <w:rPr>
          <w:rFonts w:eastAsia="Times New Roman" w:cs="Times New Roman"/>
          <w:b/>
          <w:color w:val="000000"/>
          <w:sz w:val="22"/>
          <w:lang w:val="en-GB"/>
        </w:rPr>
        <w:t>Note. Upon arrival at the Migration Department at the booked time, the stay of a foreigner in Lithuania must be legal</w:t>
      </w:r>
      <w:r w:rsidR="001025F4" w:rsidRPr="000744DF">
        <w:rPr>
          <w:rFonts w:eastAsia="Times New Roman" w:cs="Times New Roman"/>
          <w:b/>
          <w:color w:val="000000"/>
          <w:sz w:val="22"/>
          <w:lang w:val="en-GB"/>
        </w:rPr>
        <w:t>.</w:t>
      </w:r>
    </w:p>
    <w:p w:rsidR="00482C2D" w:rsidRPr="000744DF" w:rsidRDefault="00482C2D" w:rsidP="001025F4">
      <w:pPr>
        <w:pStyle w:val="Betarp"/>
        <w:jc w:val="both"/>
        <w:rPr>
          <w:rFonts w:eastAsia="Times New Roman" w:cs="Times New Roman"/>
          <w:b/>
          <w:color w:val="000000"/>
          <w:sz w:val="22"/>
          <w:lang w:val="en-GB"/>
        </w:rPr>
      </w:pPr>
    </w:p>
    <w:p w:rsidR="00B73D23" w:rsidRPr="000744DF" w:rsidRDefault="000744DF" w:rsidP="00B73D23">
      <w:pPr>
        <w:spacing w:after="0" w:line="240" w:lineRule="auto"/>
        <w:ind w:right="-50"/>
        <w:jc w:val="both"/>
        <w:rPr>
          <w:rFonts w:eastAsia="Times New Roman" w:cs="Times New Roman"/>
          <w:sz w:val="20"/>
          <w:szCs w:val="20"/>
          <w:lang w:val="en-GB"/>
        </w:rPr>
      </w:pPr>
      <w:r w:rsidRPr="000744DF">
        <w:rPr>
          <w:b/>
        </w:rPr>
        <w:t>*</w:t>
      </w:r>
      <w:r w:rsidRPr="000744DF">
        <w:rPr>
          <w:rFonts w:eastAsia="Times New Roman" w:cs="Times New Roman"/>
          <w:b/>
          <w:sz w:val="20"/>
          <w:szCs w:val="20"/>
          <w:lang w:val="en-GB"/>
        </w:rPr>
        <w:t>Regulated professions</w:t>
      </w:r>
      <w:r w:rsidRPr="000744DF">
        <w:rPr>
          <w:rFonts w:eastAsia="Times New Roman" w:cs="Times New Roman"/>
          <w:sz w:val="20"/>
          <w:szCs w:val="20"/>
          <w:lang w:val="en-GB"/>
        </w:rPr>
        <w:t xml:space="preserve"> - lawyer; midwife; architect; educator; insolvency administrator; general nurse; biomedical technologist; oral hygienist; dental technician; dietician; occupational therapist; guide; dental assistant; advanced practice nurse; physiotherapist; speech therapist; massage therapist; medical doctor; school psychologist; teacher; dentist; patent attorney; private detective; vocational teacher; restorer; restructuring administrator; social worker; social </w:t>
      </w:r>
      <w:r>
        <w:rPr>
          <w:rFonts w:eastAsia="Times New Roman" w:cs="Times New Roman"/>
          <w:sz w:val="20"/>
          <w:szCs w:val="20"/>
          <w:lang w:val="en-GB"/>
        </w:rPr>
        <w:t>pedagogue</w:t>
      </w:r>
      <w:r w:rsidRPr="000744DF">
        <w:rPr>
          <w:rFonts w:eastAsia="Times New Roman" w:cs="Times New Roman"/>
          <w:sz w:val="20"/>
          <w:szCs w:val="20"/>
          <w:lang w:val="en-GB"/>
        </w:rPr>
        <w:t xml:space="preserve">; special </w:t>
      </w:r>
      <w:r>
        <w:rPr>
          <w:rFonts w:eastAsia="Times New Roman" w:cs="Times New Roman"/>
          <w:sz w:val="20"/>
          <w:szCs w:val="20"/>
          <w:lang w:val="en-GB"/>
        </w:rPr>
        <w:t>pedagogue</w:t>
      </w:r>
      <w:r w:rsidRPr="000744DF">
        <w:rPr>
          <w:rFonts w:eastAsia="Times New Roman" w:cs="Times New Roman"/>
          <w:sz w:val="20"/>
          <w:szCs w:val="20"/>
          <w:lang w:val="en-GB"/>
        </w:rPr>
        <w:t xml:space="preserve">; civil engineer; </w:t>
      </w:r>
      <w:proofErr w:type="spellStart"/>
      <w:r w:rsidRPr="000744DF">
        <w:rPr>
          <w:rFonts w:eastAsia="Times New Roman" w:cs="Times New Roman"/>
          <w:sz w:val="20"/>
          <w:szCs w:val="20"/>
          <w:lang w:val="en-GB"/>
        </w:rPr>
        <w:t>surdopedagogue</w:t>
      </w:r>
      <w:proofErr w:type="spellEnd"/>
      <w:r w:rsidRPr="000744DF">
        <w:rPr>
          <w:rFonts w:eastAsia="Times New Roman" w:cs="Times New Roman"/>
          <w:sz w:val="20"/>
          <w:szCs w:val="20"/>
          <w:lang w:val="en-GB"/>
        </w:rPr>
        <w:t xml:space="preserve">; </w:t>
      </w:r>
      <w:proofErr w:type="spellStart"/>
      <w:r w:rsidRPr="000744DF">
        <w:rPr>
          <w:rFonts w:eastAsia="Times New Roman" w:cs="Times New Roman"/>
          <w:sz w:val="20"/>
          <w:szCs w:val="20"/>
          <w:lang w:val="en-GB"/>
        </w:rPr>
        <w:t>tiflopedagogue</w:t>
      </w:r>
      <w:proofErr w:type="spellEnd"/>
      <w:r w:rsidRPr="000744DF">
        <w:rPr>
          <w:rFonts w:eastAsia="Times New Roman" w:cs="Times New Roman"/>
          <w:sz w:val="20"/>
          <w:szCs w:val="20"/>
          <w:lang w:val="en-GB"/>
        </w:rPr>
        <w:t>; property or business ap</w:t>
      </w:r>
      <w:r>
        <w:rPr>
          <w:rFonts w:eastAsia="Times New Roman" w:cs="Times New Roman"/>
          <w:sz w:val="20"/>
          <w:szCs w:val="20"/>
          <w:lang w:val="en-GB"/>
        </w:rPr>
        <w:t>praiser; pharmacist; pharmacist’</w:t>
      </w:r>
      <w:r w:rsidRPr="000744DF">
        <w:rPr>
          <w:rFonts w:eastAsia="Times New Roman" w:cs="Times New Roman"/>
          <w:sz w:val="20"/>
          <w:szCs w:val="20"/>
          <w:lang w:val="en-GB"/>
        </w:rPr>
        <w:t>s assistant (pharmacy technician); veterinary columni</w:t>
      </w:r>
      <w:r>
        <w:rPr>
          <w:rFonts w:eastAsia="Times New Roman" w:cs="Times New Roman"/>
          <w:sz w:val="20"/>
          <w:szCs w:val="20"/>
          <w:lang w:val="en-GB"/>
        </w:rPr>
        <w:t>st; veterinary paramedic</w:t>
      </w:r>
      <w:r w:rsidRPr="000744DF">
        <w:rPr>
          <w:rFonts w:eastAsia="Times New Roman" w:cs="Times New Roman"/>
          <w:sz w:val="20"/>
          <w:szCs w:val="20"/>
          <w:lang w:val="en-GB"/>
        </w:rPr>
        <w:t>; veterinarian.</w:t>
      </w:r>
    </w:p>
    <w:p w:rsidR="00B73D23" w:rsidRPr="000744DF" w:rsidRDefault="00B73D23" w:rsidP="001025F4">
      <w:pPr>
        <w:pStyle w:val="Betarp"/>
        <w:jc w:val="both"/>
        <w:rPr>
          <w:rFonts w:eastAsia="Times New Roman" w:cs="Times New Roman"/>
          <w:b/>
          <w:color w:val="000000"/>
          <w:sz w:val="22"/>
          <w:lang w:val="en-GB"/>
        </w:rPr>
      </w:pPr>
    </w:p>
    <w:p w:rsidR="00AF7A5D" w:rsidRPr="000744DF" w:rsidRDefault="00AF7A5D" w:rsidP="00AF7A5D">
      <w:pPr>
        <w:pStyle w:val="Betarp"/>
        <w:jc w:val="both"/>
        <w:rPr>
          <w:rFonts w:eastAsia="Times New Roman" w:cs="Times New Roman"/>
          <w:b/>
          <w:color w:val="000000"/>
          <w:sz w:val="20"/>
          <w:szCs w:val="20"/>
          <w:lang w:val="en-GB"/>
        </w:rPr>
      </w:pPr>
      <w:bookmarkStart w:id="2" w:name="_Hlk76632046"/>
      <w:r w:rsidRPr="000744DF">
        <w:rPr>
          <w:rFonts w:eastAsia="Times New Roman" w:cs="Times New Roman"/>
          <w:b/>
          <w:color w:val="000000"/>
          <w:sz w:val="22"/>
          <w:vertAlign w:val="superscript"/>
          <w:lang w:val="en-GB"/>
        </w:rPr>
        <w:t>*</w:t>
      </w:r>
      <w:bookmarkEnd w:id="2"/>
      <w:r w:rsidR="00B73D23" w:rsidRPr="000744DF">
        <w:rPr>
          <w:b/>
          <w:color w:val="000000"/>
          <w:sz w:val="20"/>
          <w:szCs w:val="20"/>
          <w:vertAlign w:val="superscript"/>
          <w:lang w:val="en-GB"/>
        </w:rPr>
        <w:t>*</w:t>
      </w:r>
      <w:r w:rsidR="008A4898" w:rsidRPr="000744DF">
        <w:rPr>
          <w:rFonts w:eastAsia="Times New Roman" w:cs="Times New Roman"/>
          <w:b/>
          <w:color w:val="000000"/>
          <w:sz w:val="20"/>
          <w:szCs w:val="20"/>
          <w:lang w:val="en-GB"/>
        </w:rPr>
        <w:t>Documents issued in foreign countries must be translated into Lithuanian, and translations must be certified by a person or institution authorised to certify translations from one language into another. Bank statement and the document certifying health insurance may be submitted in the original English language or translations of these documents in another language into English may be submitted, certified by a person or institution authorised to certify translations from one language into another</w:t>
      </w:r>
      <w:r w:rsidRPr="000744DF">
        <w:rPr>
          <w:rFonts w:eastAsia="Times New Roman" w:cs="Times New Roman"/>
          <w:b/>
          <w:color w:val="000000"/>
          <w:sz w:val="20"/>
          <w:szCs w:val="20"/>
          <w:lang w:val="en-GB"/>
        </w:rPr>
        <w:t>.</w:t>
      </w:r>
    </w:p>
    <w:p w:rsidR="00AF7A5D" w:rsidRPr="000744DF" w:rsidRDefault="00AF7A5D" w:rsidP="001025F4">
      <w:pPr>
        <w:pStyle w:val="Betarp"/>
        <w:jc w:val="both"/>
        <w:rPr>
          <w:rFonts w:eastAsia="Times New Roman" w:cs="Times New Roman"/>
          <w:b/>
          <w:color w:val="000000"/>
          <w:sz w:val="20"/>
          <w:szCs w:val="20"/>
          <w:lang w:val="en-GB"/>
        </w:rPr>
      </w:pPr>
    </w:p>
    <w:p w:rsidR="00EE59BF" w:rsidRPr="000744DF" w:rsidRDefault="00B73D23" w:rsidP="00EE59BF">
      <w:pPr>
        <w:pStyle w:val="Betarp"/>
        <w:jc w:val="both"/>
        <w:rPr>
          <w:b/>
          <w:sz w:val="20"/>
          <w:szCs w:val="20"/>
          <w:lang w:val="en-GB" w:eastAsia="lt-LT"/>
        </w:rPr>
      </w:pPr>
      <w:r w:rsidRPr="000744DF">
        <w:rPr>
          <w:b/>
          <w:color w:val="000000"/>
          <w:sz w:val="20"/>
          <w:szCs w:val="20"/>
          <w:vertAlign w:val="superscript"/>
          <w:lang w:val="en-GB"/>
        </w:rPr>
        <w:t>***</w:t>
      </w:r>
      <w:r w:rsidR="00EE59BF" w:rsidRPr="000744DF">
        <w:rPr>
          <w:color w:val="000000"/>
          <w:vertAlign w:val="superscript"/>
          <w:lang w:val="en-GB"/>
        </w:rPr>
        <w:t xml:space="preserve"> </w:t>
      </w:r>
      <w:r w:rsidR="003665FE" w:rsidRPr="000744DF">
        <w:rPr>
          <w:b/>
          <w:sz w:val="20"/>
          <w:szCs w:val="20"/>
          <w:lang w:val="en-GB" w:eastAsia="lt-LT"/>
        </w:rPr>
        <w:t xml:space="preserve">A criminal record stating that the foreigner has no previous convictions may be submitted in the original English language </w:t>
      </w:r>
      <w:r w:rsidR="003665FE" w:rsidRPr="000744DF">
        <w:rPr>
          <w:rFonts w:eastAsia="Times New Roman" w:cs="Times New Roman"/>
          <w:b/>
          <w:color w:val="000000"/>
          <w:sz w:val="20"/>
          <w:szCs w:val="20"/>
          <w:lang w:val="en-GB"/>
        </w:rPr>
        <w:t xml:space="preserve">or translations of these documents in another language into English may be submitted, certified by a person or institution authorised to certify translations from one language into another. </w:t>
      </w:r>
      <w:r w:rsidR="003665FE" w:rsidRPr="000744DF">
        <w:rPr>
          <w:b/>
          <w:sz w:val="20"/>
          <w:szCs w:val="20"/>
          <w:lang w:val="en-GB" w:eastAsia="lt-LT"/>
        </w:rPr>
        <w:t xml:space="preserve"> </w:t>
      </w:r>
    </w:p>
    <w:p w:rsidR="003665FE" w:rsidRPr="000744DF" w:rsidRDefault="00EE59BF" w:rsidP="00EE59BF">
      <w:pPr>
        <w:pStyle w:val="Betarp"/>
        <w:jc w:val="both"/>
        <w:rPr>
          <w:rFonts w:eastAsia="Times New Roman" w:cs="Times New Roman"/>
          <w:b/>
          <w:color w:val="000000"/>
          <w:sz w:val="20"/>
          <w:szCs w:val="20"/>
          <w:lang w:val="en-GB"/>
        </w:rPr>
      </w:pPr>
      <w:r w:rsidRPr="000744DF">
        <w:rPr>
          <w:sz w:val="20"/>
          <w:szCs w:val="20"/>
          <w:lang w:val="en-GB"/>
        </w:rPr>
        <w:t xml:space="preserve">    </w:t>
      </w:r>
      <w:r w:rsidR="003665FE" w:rsidRPr="000744DF">
        <w:rPr>
          <w:b/>
          <w:sz w:val="20"/>
          <w:szCs w:val="20"/>
          <w:lang w:val="en-GB" w:eastAsia="lt-LT"/>
        </w:rPr>
        <w:t xml:space="preserve">Criminal record, which is not written in the original English language or which states when and for what criminal offense the foreigner was convicted, what sentence he/she has been charged with and whether it was served, must be translated into Lithuanian, </w:t>
      </w:r>
      <w:r w:rsidR="003665FE" w:rsidRPr="000744DF">
        <w:rPr>
          <w:rFonts w:eastAsia="Times New Roman" w:cs="Times New Roman"/>
          <w:b/>
          <w:color w:val="000000"/>
          <w:sz w:val="20"/>
          <w:szCs w:val="20"/>
          <w:lang w:val="en-GB"/>
        </w:rPr>
        <w:t>and translation must be certified by a person or institution authorised to certify translations from one language into another.</w:t>
      </w:r>
    </w:p>
    <w:p w:rsidR="00EE59BF" w:rsidRPr="000744DF" w:rsidRDefault="00EE59BF" w:rsidP="00EE59BF">
      <w:pPr>
        <w:pStyle w:val="Betarp"/>
        <w:jc w:val="both"/>
        <w:rPr>
          <w:b/>
          <w:sz w:val="20"/>
          <w:szCs w:val="20"/>
          <w:lang w:val="en-GB" w:eastAsia="lt-LT"/>
        </w:rPr>
      </w:pPr>
      <w:r w:rsidRPr="000744DF">
        <w:rPr>
          <w:b/>
          <w:sz w:val="20"/>
          <w:szCs w:val="20"/>
          <w:lang w:val="en-GB" w:eastAsia="lt-LT"/>
        </w:rPr>
        <w:t xml:space="preserve">    </w:t>
      </w:r>
      <w:r w:rsidR="003665FE" w:rsidRPr="000744DF">
        <w:rPr>
          <w:b/>
          <w:sz w:val="20"/>
          <w:szCs w:val="20"/>
          <w:lang w:val="en-GB" w:eastAsia="lt-LT"/>
        </w:rPr>
        <w:t xml:space="preserve">Criminal record must be legalised or certified by an </w:t>
      </w:r>
      <w:r w:rsidR="003665FE" w:rsidRPr="000744DF">
        <w:rPr>
          <w:b/>
          <w:iCs/>
          <w:sz w:val="20"/>
          <w:szCs w:val="20"/>
          <w:lang w:val="en-GB" w:eastAsia="lt-LT"/>
        </w:rPr>
        <w:t>Apostille</w:t>
      </w:r>
      <w:r w:rsidR="003665FE" w:rsidRPr="000744DF">
        <w:rPr>
          <w:b/>
          <w:i/>
          <w:iCs/>
          <w:sz w:val="20"/>
          <w:szCs w:val="20"/>
          <w:lang w:val="en-GB" w:eastAsia="lt-LT"/>
        </w:rPr>
        <w:t xml:space="preserve"> </w:t>
      </w:r>
      <w:r w:rsidR="003665FE" w:rsidRPr="000744DF">
        <w:rPr>
          <w:b/>
          <w:sz w:val="20"/>
          <w:szCs w:val="20"/>
          <w:lang w:val="en-GB" w:eastAsia="lt-LT"/>
        </w:rPr>
        <w:t>in the procedure established by the Government, except the criminal record issued</w:t>
      </w:r>
      <w:r w:rsidRPr="000744DF">
        <w:rPr>
          <w:b/>
          <w:sz w:val="20"/>
          <w:szCs w:val="20"/>
          <w:lang w:val="en-GB" w:eastAsia="lt-LT"/>
        </w:rPr>
        <w:t>:</w:t>
      </w:r>
    </w:p>
    <w:p w:rsidR="00EE59BF" w:rsidRPr="000744DF" w:rsidRDefault="008A4898" w:rsidP="00EE59BF">
      <w:pPr>
        <w:pStyle w:val="Betarp"/>
        <w:numPr>
          <w:ilvl w:val="0"/>
          <w:numId w:val="7"/>
        </w:numPr>
        <w:jc w:val="both"/>
        <w:rPr>
          <w:sz w:val="20"/>
          <w:szCs w:val="20"/>
          <w:lang w:val="en-GB"/>
        </w:rPr>
      </w:pPr>
      <w:r w:rsidRPr="000744DF">
        <w:rPr>
          <w:b/>
          <w:sz w:val="20"/>
          <w:szCs w:val="20"/>
          <w:lang w:val="en-GB" w:eastAsia="lt-LT"/>
        </w:rPr>
        <w:t xml:space="preserve">in Ukraine, </w:t>
      </w:r>
      <w:bookmarkStart w:id="3" w:name="_GoBack"/>
      <w:bookmarkEnd w:id="3"/>
      <w:r w:rsidRPr="000744DF">
        <w:rPr>
          <w:b/>
          <w:sz w:val="20"/>
          <w:szCs w:val="20"/>
          <w:lang w:val="en-GB" w:eastAsia="lt-LT"/>
        </w:rPr>
        <w:t>Estonia, Latvia or Moldova</w:t>
      </w:r>
      <w:r w:rsidR="00EE59BF" w:rsidRPr="000744DF">
        <w:rPr>
          <w:b/>
          <w:sz w:val="20"/>
          <w:szCs w:val="20"/>
          <w:lang w:val="en-GB" w:eastAsia="lt-LT"/>
        </w:rPr>
        <w:t>;</w:t>
      </w:r>
    </w:p>
    <w:p w:rsidR="00EE59BF" w:rsidRPr="000744DF" w:rsidRDefault="008A4898" w:rsidP="00EE59BF">
      <w:pPr>
        <w:pStyle w:val="Betarp"/>
        <w:numPr>
          <w:ilvl w:val="0"/>
          <w:numId w:val="7"/>
        </w:numPr>
        <w:jc w:val="both"/>
        <w:rPr>
          <w:sz w:val="20"/>
          <w:szCs w:val="20"/>
          <w:lang w:val="en-GB"/>
        </w:rPr>
      </w:pPr>
      <w:r w:rsidRPr="000744DF">
        <w:rPr>
          <w:b/>
          <w:sz w:val="20"/>
          <w:szCs w:val="20"/>
          <w:lang w:val="en-GB" w:eastAsia="lt-LT"/>
        </w:rPr>
        <w:t>by a diplomatic mission or consular post of a foreign country residing in the Republic of Lithuania</w:t>
      </w:r>
      <w:r w:rsidR="00EE59BF" w:rsidRPr="000744DF">
        <w:rPr>
          <w:b/>
          <w:sz w:val="20"/>
          <w:szCs w:val="20"/>
          <w:lang w:val="en-GB" w:eastAsia="lt-LT"/>
        </w:rPr>
        <w:t>;</w:t>
      </w:r>
    </w:p>
    <w:p w:rsidR="00EE59BF" w:rsidRPr="000744DF" w:rsidRDefault="008A4898" w:rsidP="00EE59BF">
      <w:pPr>
        <w:pStyle w:val="Betarp"/>
        <w:numPr>
          <w:ilvl w:val="0"/>
          <w:numId w:val="7"/>
        </w:numPr>
        <w:jc w:val="both"/>
        <w:rPr>
          <w:sz w:val="20"/>
          <w:szCs w:val="20"/>
          <w:lang w:val="en-GB"/>
        </w:rPr>
      </w:pPr>
      <w:r w:rsidRPr="000744DF">
        <w:rPr>
          <w:b/>
          <w:sz w:val="20"/>
          <w:szCs w:val="20"/>
          <w:lang w:val="en-GB" w:eastAsia="lt-LT"/>
        </w:rPr>
        <w:t>by a diplomatic mission or consular post of a foreign country residing abroad and accredited, in addition to another country, also to the Republic of Lithuania</w:t>
      </w:r>
      <w:r w:rsidR="00EE59BF" w:rsidRPr="000744DF">
        <w:rPr>
          <w:b/>
          <w:sz w:val="20"/>
          <w:szCs w:val="20"/>
          <w:lang w:val="en-GB" w:eastAsia="lt-LT"/>
        </w:rPr>
        <w:t xml:space="preserve">.  </w:t>
      </w:r>
    </w:p>
    <w:p w:rsidR="00BF03A3" w:rsidRPr="000744DF" w:rsidRDefault="00BF03A3" w:rsidP="00E41A66">
      <w:pPr>
        <w:pStyle w:val="Betarp"/>
        <w:jc w:val="both"/>
        <w:rPr>
          <w:lang w:val="en-GB"/>
        </w:rPr>
      </w:pPr>
    </w:p>
    <w:sectPr w:rsidR="00BF03A3" w:rsidRPr="000744DF" w:rsidSect="0014233D">
      <w:headerReference w:type="default" r:id="rId8"/>
      <w:pgSz w:w="11906" w:h="16838" w:code="9"/>
      <w:pgMar w:top="340" w:right="849"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1BE" w:rsidRDefault="003551BE" w:rsidP="001915A1">
      <w:pPr>
        <w:spacing w:after="0" w:line="240" w:lineRule="auto"/>
      </w:pPr>
      <w:r>
        <w:separator/>
      </w:r>
    </w:p>
  </w:endnote>
  <w:endnote w:type="continuationSeparator" w:id="0">
    <w:p w:rsidR="003551BE" w:rsidRDefault="003551BE"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1BE" w:rsidRDefault="003551BE" w:rsidP="001915A1">
      <w:pPr>
        <w:spacing w:after="0" w:line="240" w:lineRule="auto"/>
      </w:pPr>
      <w:r>
        <w:separator/>
      </w:r>
    </w:p>
  </w:footnote>
  <w:footnote w:type="continuationSeparator" w:id="0">
    <w:p w:rsidR="003551BE" w:rsidRDefault="003551BE"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rsidR="001915A1" w:rsidRDefault="001915A1">
        <w:pPr>
          <w:pStyle w:val="Antrats"/>
          <w:jc w:val="center"/>
        </w:pPr>
        <w:r>
          <w:fldChar w:fldCharType="begin"/>
        </w:r>
        <w:r>
          <w:instrText>PAGE   \* MERGEFORMAT</w:instrText>
        </w:r>
        <w:r>
          <w:fldChar w:fldCharType="separate"/>
        </w:r>
        <w:r w:rsidR="002A69D2">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1B95"/>
    <w:multiLevelType w:val="hybridMultilevel"/>
    <w:tmpl w:val="CF767F6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2" w15:restartNumberingAfterBreak="0">
    <w:nsid w:val="090C43B7"/>
    <w:multiLevelType w:val="hybridMultilevel"/>
    <w:tmpl w:val="A648C592"/>
    <w:lvl w:ilvl="0" w:tplc="88D4D0F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2046F"/>
    <w:multiLevelType w:val="hybridMultilevel"/>
    <w:tmpl w:val="8E86449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8" w15:restartNumberingAfterBreak="0">
    <w:nsid w:val="28713BFD"/>
    <w:multiLevelType w:val="hybridMultilevel"/>
    <w:tmpl w:val="1182278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1" w15:restartNumberingAfterBreak="0">
    <w:nsid w:val="45AA40EE"/>
    <w:multiLevelType w:val="hybridMultilevel"/>
    <w:tmpl w:val="3DEAB3CE"/>
    <w:lvl w:ilvl="0" w:tplc="0809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C8728D6"/>
    <w:multiLevelType w:val="multilevel"/>
    <w:tmpl w:val="B30A3868"/>
    <w:lvl w:ilvl="0">
      <w:start w:val="2"/>
      <w:numFmt w:val="decimal"/>
      <w:lvlText w:val="%1."/>
      <w:lvlJc w:val="left"/>
      <w:pPr>
        <w:tabs>
          <w:tab w:val="num" w:pos="660"/>
        </w:tabs>
        <w:ind w:left="660" w:hanging="360"/>
      </w:pPr>
    </w:lvl>
    <w:lvl w:ilvl="1">
      <w:start w:val="1"/>
      <w:numFmt w:val="decimal"/>
      <w:lvlText w:val="%2."/>
      <w:lvlJc w:val="left"/>
      <w:pPr>
        <w:tabs>
          <w:tab w:val="num" w:pos="1380"/>
        </w:tabs>
        <w:ind w:left="1380" w:hanging="360"/>
      </w:pPr>
    </w:lvl>
    <w:lvl w:ilvl="2">
      <w:start w:val="1"/>
      <w:numFmt w:val="decimal"/>
      <w:lvlText w:val="%3."/>
      <w:lvlJc w:val="left"/>
      <w:pPr>
        <w:tabs>
          <w:tab w:val="num" w:pos="2100"/>
        </w:tabs>
        <w:ind w:left="2100" w:hanging="360"/>
      </w:pPr>
    </w:lvl>
    <w:lvl w:ilvl="3">
      <w:start w:val="1"/>
      <w:numFmt w:val="decimal"/>
      <w:lvlText w:val="%4."/>
      <w:lvlJc w:val="left"/>
      <w:pPr>
        <w:tabs>
          <w:tab w:val="num" w:pos="2820"/>
        </w:tabs>
        <w:ind w:left="2820" w:hanging="360"/>
      </w:pPr>
    </w:lvl>
    <w:lvl w:ilvl="4">
      <w:start w:val="1"/>
      <w:numFmt w:val="decimal"/>
      <w:lvlText w:val="%5."/>
      <w:lvlJc w:val="left"/>
      <w:pPr>
        <w:tabs>
          <w:tab w:val="num" w:pos="3540"/>
        </w:tabs>
        <w:ind w:left="3540" w:hanging="360"/>
      </w:pPr>
    </w:lvl>
    <w:lvl w:ilvl="5">
      <w:start w:val="1"/>
      <w:numFmt w:val="decimal"/>
      <w:lvlText w:val="%6."/>
      <w:lvlJc w:val="left"/>
      <w:pPr>
        <w:tabs>
          <w:tab w:val="num" w:pos="4260"/>
        </w:tabs>
        <w:ind w:left="4260" w:hanging="360"/>
      </w:pPr>
    </w:lvl>
    <w:lvl w:ilvl="6">
      <w:start w:val="1"/>
      <w:numFmt w:val="decimal"/>
      <w:lvlText w:val="%7."/>
      <w:lvlJc w:val="left"/>
      <w:pPr>
        <w:tabs>
          <w:tab w:val="num" w:pos="4980"/>
        </w:tabs>
        <w:ind w:left="4980" w:hanging="360"/>
      </w:pPr>
    </w:lvl>
    <w:lvl w:ilvl="7">
      <w:start w:val="1"/>
      <w:numFmt w:val="decimal"/>
      <w:lvlText w:val="%8."/>
      <w:lvlJc w:val="left"/>
      <w:pPr>
        <w:tabs>
          <w:tab w:val="num" w:pos="5700"/>
        </w:tabs>
        <w:ind w:left="5700" w:hanging="360"/>
      </w:pPr>
    </w:lvl>
    <w:lvl w:ilvl="8">
      <w:start w:val="1"/>
      <w:numFmt w:val="decimal"/>
      <w:lvlText w:val="%9."/>
      <w:lvlJc w:val="left"/>
      <w:pPr>
        <w:tabs>
          <w:tab w:val="num" w:pos="6420"/>
        </w:tabs>
        <w:ind w:left="6420" w:hanging="360"/>
      </w:pPr>
    </w:lvl>
  </w:abstractNum>
  <w:abstractNum w:abstractNumId="1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57470B"/>
    <w:multiLevelType w:val="hybridMultilevel"/>
    <w:tmpl w:val="34E0DB08"/>
    <w:lvl w:ilvl="0" w:tplc="78A4B4F6">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6" w15:restartNumberingAfterBreak="0">
    <w:nsid w:val="77D32833"/>
    <w:multiLevelType w:val="multilevel"/>
    <w:tmpl w:val="C95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26016"/>
    <w:multiLevelType w:val="hybridMultilevel"/>
    <w:tmpl w:val="06FC6D88"/>
    <w:lvl w:ilvl="0" w:tplc="08090001">
      <w:start w:val="1"/>
      <w:numFmt w:val="bullet"/>
      <w:lvlText w:val=""/>
      <w:lvlJc w:val="left"/>
      <w:pPr>
        <w:ind w:left="1095" w:hanging="360"/>
      </w:pPr>
      <w:rPr>
        <w:rFonts w:ascii="Symbol" w:hAnsi="Symbol" w:hint="default"/>
      </w:rPr>
    </w:lvl>
    <w:lvl w:ilvl="1" w:tplc="04270003">
      <w:start w:val="1"/>
      <w:numFmt w:val="bullet"/>
      <w:lvlText w:val="o"/>
      <w:lvlJc w:val="left"/>
      <w:pPr>
        <w:ind w:left="1815" w:hanging="360"/>
      </w:pPr>
      <w:rPr>
        <w:rFonts w:ascii="Courier New" w:hAnsi="Courier New" w:cs="Courier New" w:hint="default"/>
      </w:rPr>
    </w:lvl>
    <w:lvl w:ilvl="2" w:tplc="04270005">
      <w:start w:val="1"/>
      <w:numFmt w:val="bullet"/>
      <w:lvlText w:val=""/>
      <w:lvlJc w:val="left"/>
      <w:pPr>
        <w:ind w:left="2535" w:hanging="360"/>
      </w:pPr>
      <w:rPr>
        <w:rFonts w:ascii="Wingdings" w:hAnsi="Wingdings" w:hint="default"/>
      </w:rPr>
    </w:lvl>
    <w:lvl w:ilvl="3" w:tplc="04270001">
      <w:start w:val="1"/>
      <w:numFmt w:val="bullet"/>
      <w:lvlText w:val=""/>
      <w:lvlJc w:val="left"/>
      <w:pPr>
        <w:ind w:left="3255" w:hanging="360"/>
      </w:pPr>
      <w:rPr>
        <w:rFonts w:ascii="Symbol" w:hAnsi="Symbol" w:hint="default"/>
      </w:rPr>
    </w:lvl>
    <w:lvl w:ilvl="4" w:tplc="04270003">
      <w:start w:val="1"/>
      <w:numFmt w:val="bullet"/>
      <w:lvlText w:val="o"/>
      <w:lvlJc w:val="left"/>
      <w:pPr>
        <w:ind w:left="3975" w:hanging="360"/>
      </w:pPr>
      <w:rPr>
        <w:rFonts w:ascii="Courier New" w:hAnsi="Courier New" w:cs="Courier New" w:hint="default"/>
      </w:rPr>
    </w:lvl>
    <w:lvl w:ilvl="5" w:tplc="04270005">
      <w:start w:val="1"/>
      <w:numFmt w:val="bullet"/>
      <w:lvlText w:val=""/>
      <w:lvlJc w:val="left"/>
      <w:pPr>
        <w:ind w:left="4695" w:hanging="360"/>
      </w:pPr>
      <w:rPr>
        <w:rFonts w:ascii="Wingdings" w:hAnsi="Wingdings" w:hint="default"/>
      </w:rPr>
    </w:lvl>
    <w:lvl w:ilvl="6" w:tplc="04270001">
      <w:start w:val="1"/>
      <w:numFmt w:val="bullet"/>
      <w:lvlText w:val=""/>
      <w:lvlJc w:val="left"/>
      <w:pPr>
        <w:ind w:left="5415" w:hanging="360"/>
      </w:pPr>
      <w:rPr>
        <w:rFonts w:ascii="Symbol" w:hAnsi="Symbol" w:hint="default"/>
      </w:rPr>
    </w:lvl>
    <w:lvl w:ilvl="7" w:tplc="04270003">
      <w:start w:val="1"/>
      <w:numFmt w:val="bullet"/>
      <w:lvlText w:val="o"/>
      <w:lvlJc w:val="left"/>
      <w:pPr>
        <w:ind w:left="6135" w:hanging="360"/>
      </w:pPr>
      <w:rPr>
        <w:rFonts w:ascii="Courier New" w:hAnsi="Courier New" w:cs="Courier New" w:hint="default"/>
      </w:rPr>
    </w:lvl>
    <w:lvl w:ilvl="8" w:tplc="04270005">
      <w:start w:val="1"/>
      <w:numFmt w:val="bullet"/>
      <w:lvlText w:val=""/>
      <w:lvlJc w:val="left"/>
      <w:pPr>
        <w:ind w:left="6855" w:hanging="360"/>
      </w:pPr>
      <w:rPr>
        <w:rFonts w:ascii="Wingdings" w:hAnsi="Wingdings" w:hint="default"/>
      </w:rPr>
    </w:lvl>
  </w:abstractNum>
  <w:abstractNum w:abstractNumId="1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9" w15:restartNumberingAfterBreak="0">
    <w:nsid w:val="7F583041"/>
    <w:multiLevelType w:val="hybridMultilevel"/>
    <w:tmpl w:val="D8F0072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15"/>
  </w:num>
  <w:num w:numId="5">
    <w:abstractNumId w:val="18"/>
  </w:num>
  <w:num w:numId="6">
    <w:abstractNumId w:val="6"/>
  </w:num>
  <w:num w:numId="7">
    <w:abstractNumId w:val="3"/>
  </w:num>
  <w:num w:numId="8">
    <w:abstractNumId w:val="13"/>
  </w:num>
  <w:num w:numId="9">
    <w:abstractNumId w:val="4"/>
  </w:num>
  <w:num w:numId="10">
    <w:abstractNumId w:val="10"/>
  </w:num>
  <w:num w:numId="11">
    <w:abstractNumId w:val="14"/>
  </w:num>
  <w:num w:numId="12">
    <w:abstractNumId w:val="2"/>
  </w:num>
  <w:num w:numId="13">
    <w:abstractNumId w:val="19"/>
  </w:num>
  <w:num w:numId="14">
    <w:abstractNumId w:val="16"/>
  </w:num>
  <w:num w:numId="15">
    <w:abstractNumId w:val="5"/>
  </w:num>
  <w:num w:numId="16">
    <w:abstractNumId w:val="8"/>
  </w:num>
  <w:num w:numId="17">
    <w:abstractNumId w:val="11"/>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203AB"/>
    <w:rsid w:val="000224CA"/>
    <w:rsid w:val="00036377"/>
    <w:rsid w:val="00051C72"/>
    <w:rsid w:val="000656CB"/>
    <w:rsid w:val="000744DF"/>
    <w:rsid w:val="00077C53"/>
    <w:rsid w:val="00080B69"/>
    <w:rsid w:val="0008431E"/>
    <w:rsid w:val="00087C41"/>
    <w:rsid w:val="000915AA"/>
    <w:rsid w:val="000A32A4"/>
    <w:rsid w:val="000A5359"/>
    <w:rsid w:val="000A79F1"/>
    <w:rsid w:val="000C1EA0"/>
    <w:rsid w:val="000D7693"/>
    <w:rsid w:val="000F2166"/>
    <w:rsid w:val="001025F4"/>
    <w:rsid w:val="0011028C"/>
    <w:rsid w:val="001116B7"/>
    <w:rsid w:val="00114D0F"/>
    <w:rsid w:val="0014233D"/>
    <w:rsid w:val="0014235F"/>
    <w:rsid w:val="001440F0"/>
    <w:rsid w:val="001572A9"/>
    <w:rsid w:val="00164E96"/>
    <w:rsid w:val="00187FDD"/>
    <w:rsid w:val="001915A1"/>
    <w:rsid w:val="001A41E5"/>
    <w:rsid w:val="001B01B8"/>
    <w:rsid w:val="001B5945"/>
    <w:rsid w:val="001C12B9"/>
    <w:rsid w:val="001E0850"/>
    <w:rsid w:val="00231447"/>
    <w:rsid w:val="002628A1"/>
    <w:rsid w:val="002844F3"/>
    <w:rsid w:val="00286562"/>
    <w:rsid w:val="00286B69"/>
    <w:rsid w:val="002966F1"/>
    <w:rsid w:val="00296B3B"/>
    <w:rsid w:val="002A6044"/>
    <w:rsid w:val="002A69D2"/>
    <w:rsid w:val="002E2D7A"/>
    <w:rsid w:val="002F1B3E"/>
    <w:rsid w:val="003160FB"/>
    <w:rsid w:val="00320E87"/>
    <w:rsid w:val="00340B5E"/>
    <w:rsid w:val="00345597"/>
    <w:rsid w:val="003551BE"/>
    <w:rsid w:val="0035778E"/>
    <w:rsid w:val="00363FB8"/>
    <w:rsid w:val="003665FE"/>
    <w:rsid w:val="003856DC"/>
    <w:rsid w:val="00391580"/>
    <w:rsid w:val="003B36F9"/>
    <w:rsid w:val="003C7EDA"/>
    <w:rsid w:val="003D0AA4"/>
    <w:rsid w:val="003D1975"/>
    <w:rsid w:val="003D3F41"/>
    <w:rsid w:val="003E4CCB"/>
    <w:rsid w:val="003E5EA2"/>
    <w:rsid w:val="003F0ACD"/>
    <w:rsid w:val="003F244B"/>
    <w:rsid w:val="003F3FC4"/>
    <w:rsid w:val="0041245F"/>
    <w:rsid w:val="00420273"/>
    <w:rsid w:val="00424D32"/>
    <w:rsid w:val="00454EE5"/>
    <w:rsid w:val="00463306"/>
    <w:rsid w:val="0047416D"/>
    <w:rsid w:val="00477AF1"/>
    <w:rsid w:val="00482C2D"/>
    <w:rsid w:val="00485704"/>
    <w:rsid w:val="0049261B"/>
    <w:rsid w:val="00492B15"/>
    <w:rsid w:val="00497A26"/>
    <w:rsid w:val="004F1A99"/>
    <w:rsid w:val="00501F74"/>
    <w:rsid w:val="00511EFF"/>
    <w:rsid w:val="00517081"/>
    <w:rsid w:val="00532549"/>
    <w:rsid w:val="00544158"/>
    <w:rsid w:val="0055589B"/>
    <w:rsid w:val="0057024E"/>
    <w:rsid w:val="005820C4"/>
    <w:rsid w:val="00590687"/>
    <w:rsid w:val="00590787"/>
    <w:rsid w:val="005915A2"/>
    <w:rsid w:val="005A68AB"/>
    <w:rsid w:val="005F4EB3"/>
    <w:rsid w:val="006024CC"/>
    <w:rsid w:val="00602BC0"/>
    <w:rsid w:val="00613A98"/>
    <w:rsid w:val="0062429B"/>
    <w:rsid w:val="006379B9"/>
    <w:rsid w:val="006537AE"/>
    <w:rsid w:val="00655E48"/>
    <w:rsid w:val="00663EC8"/>
    <w:rsid w:val="006710D9"/>
    <w:rsid w:val="006720F1"/>
    <w:rsid w:val="0069674B"/>
    <w:rsid w:val="006A7580"/>
    <w:rsid w:val="006B47B2"/>
    <w:rsid w:val="006B6831"/>
    <w:rsid w:val="006C3EE7"/>
    <w:rsid w:val="006C6DBE"/>
    <w:rsid w:val="006D3854"/>
    <w:rsid w:val="00701074"/>
    <w:rsid w:val="00706B34"/>
    <w:rsid w:val="007112BB"/>
    <w:rsid w:val="007266CC"/>
    <w:rsid w:val="00731248"/>
    <w:rsid w:val="007462D7"/>
    <w:rsid w:val="00757764"/>
    <w:rsid w:val="007844EA"/>
    <w:rsid w:val="00786A55"/>
    <w:rsid w:val="007A0E56"/>
    <w:rsid w:val="007A192E"/>
    <w:rsid w:val="007B60BF"/>
    <w:rsid w:val="007F5F4F"/>
    <w:rsid w:val="00811B57"/>
    <w:rsid w:val="00812B20"/>
    <w:rsid w:val="00816789"/>
    <w:rsid w:val="0082726B"/>
    <w:rsid w:val="008316AD"/>
    <w:rsid w:val="008659FA"/>
    <w:rsid w:val="008718EE"/>
    <w:rsid w:val="00871C37"/>
    <w:rsid w:val="0087415C"/>
    <w:rsid w:val="00885F54"/>
    <w:rsid w:val="00892518"/>
    <w:rsid w:val="008A4898"/>
    <w:rsid w:val="008A6616"/>
    <w:rsid w:val="008B4B20"/>
    <w:rsid w:val="008B6C5E"/>
    <w:rsid w:val="008C2D7F"/>
    <w:rsid w:val="008C593F"/>
    <w:rsid w:val="008E3FF3"/>
    <w:rsid w:val="0092136E"/>
    <w:rsid w:val="00932E86"/>
    <w:rsid w:val="00936682"/>
    <w:rsid w:val="00936C5E"/>
    <w:rsid w:val="00947136"/>
    <w:rsid w:val="009516D1"/>
    <w:rsid w:val="009542C4"/>
    <w:rsid w:val="00957C2E"/>
    <w:rsid w:val="00961EEC"/>
    <w:rsid w:val="00974B8C"/>
    <w:rsid w:val="00987C73"/>
    <w:rsid w:val="009922E3"/>
    <w:rsid w:val="009A328D"/>
    <w:rsid w:val="009C246D"/>
    <w:rsid w:val="00A062BC"/>
    <w:rsid w:val="00A11EAF"/>
    <w:rsid w:val="00A131F8"/>
    <w:rsid w:val="00A17A5B"/>
    <w:rsid w:val="00A61FD9"/>
    <w:rsid w:val="00A73FE4"/>
    <w:rsid w:val="00A87585"/>
    <w:rsid w:val="00A9051F"/>
    <w:rsid w:val="00A92BB1"/>
    <w:rsid w:val="00AA1A3A"/>
    <w:rsid w:val="00AA732B"/>
    <w:rsid w:val="00AC7C68"/>
    <w:rsid w:val="00AF7A5D"/>
    <w:rsid w:val="00B134AF"/>
    <w:rsid w:val="00B35690"/>
    <w:rsid w:val="00B416E8"/>
    <w:rsid w:val="00B64EB7"/>
    <w:rsid w:val="00B73D23"/>
    <w:rsid w:val="00B93FBC"/>
    <w:rsid w:val="00BA2FC8"/>
    <w:rsid w:val="00BB3B93"/>
    <w:rsid w:val="00BE1C96"/>
    <w:rsid w:val="00BE5A21"/>
    <w:rsid w:val="00BF03A3"/>
    <w:rsid w:val="00C52149"/>
    <w:rsid w:val="00C80281"/>
    <w:rsid w:val="00C8200A"/>
    <w:rsid w:val="00C83B56"/>
    <w:rsid w:val="00C9070A"/>
    <w:rsid w:val="00CA18CA"/>
    <w:rsid w:val="00CB504A"/>
    <w:rsid w:val="00CB5959"/>
    <w:rsid w:val="00CC2EEC"/>
    <w:rsid w:val="00CD0BE6"/>
    <w:rsid w:val="00CD70A7"/>
    <w:rsid w:val="00D405A6"/>
    <w:rsid w:val="00D40ADD"/>
    <w:rsid w:val="00D445F0"/>
    <w:rsid w:val="00D5541C"/>
    <w:rsid w:val="00D575EA"/>
    <w:rsid w:val="00D64828"/>
    <w:rsid w:val="00D74CE4"/>
    <w:rsid w:val="00D77DEA"/>
    <w:rsid w:val="00D96BDF"/>
    <w:rsid w:val="00DA0D90"/>
    <w:rsid w:val="00DB7AC7"/>
    <w:rsid w:val="00DC318D"/>
    <w:rsid w:val="00DD5B4C"/>
    <w:rsid w:val="00DD71E4"/>
    <w:rsid w:val="00DE753A"/>
    <w:rsid w:val="00DF5AC4"/>
    <w:rsid w:val="00E02617"/>
    <w:rsid w:val="00E10CC8"/>
    <w:rsid w:val="00E14C54"/>
    <w:rsid w:val="00E25E17"/>
    <w:rsid w:val="00E26D22"/>
    <w:rsid w:val="00E3502F"/>
    <w:rsid w:val="00E41A66"/>
    <w:rsid w:val="00E41C28"/>
    <w:rsid w:val="00E42BE1"/>
    <w:rsid w:val="00E5211A"/>
    <w:rsid w:val="00E62B92"/>
    <w:rsid w:val="00E64BA3"/>
    <w:rsid w:val="00E67984"/>
    <w:rsid w:val="00E84F3A"/>
    <w:rsid w:val="00ED4C2F"/>
    <w:rsid w:val="00ED4C76"/>
    <w:rsid w:val="00EE157B"/>
    <w:rsid w:val="00EE314F"/>
    <w:rsid w:val="00EE59BF"/>
    <w:rsid w:val="00EE7CB1"/>
    <w:rsid w:val="00EF0F66"/>
    <w:rsid w:val="00EF36F1"/>
    <w:rsid w:val="00EF615A"/>
    <w:rsid w:val="00F00199"/>
    <w:rsid w:val="00F11189"/>
    <w:rsid w:val="00F214FF"/>
    <w:rsid w:val="00F516DF"/>
    <w:rsid w:val="00F57A3F"/>
    <w:rsid w:val="00F60DFD"/>
    <w:rsid w:val="00F63805"/>
    <w:rsid w:val="00F759B2"/>
    <w:rsid w:val="00F76285"/>
    <w:rsid w:val="00F95800"/>
    <w:rsid w:val="00FA69F2"/>
    <w:rsid w:val="00FB163C"/>
    <w:rsid w:val="00FC16F6"/>
    <w:rsid w:val="00FC2389"/>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7C6C8-9632-406A-A1FB-D609C9AC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 w:type="paragraph" w:styleId="Sraopastraipa">
    <w:name w:val="List Paragraph"/>
    <w:basedOn w:val="prastasis"/>
    <w:uiPriority w:val="34"/>
    <w:qFormat/>
    <w:rsid w:val="000224CA"/>
    <w:pPr>
      <w:ind w:left="720"/>
      <w:contextualSpacing/>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4492">
      <w:bodyDiv w:val="1"/>
      <w:marLeft w:val="0"/>
      <w:marRight w:val="0"/>
      <w:marTop w:val="0"/>
      <w:marBottom w:val="0"/>
      <w:divBdr>
        <w:top w:val="none" w:sz="0" w:space="0" w:color="auto"/>
        <w:left w:val="none" w:sz="0" w:space="0" w:color="auto"/>
        <w:bottom w:val="none" w:sz="0" w:space="0" w:color="auto"/>
        <w:right w:val="none" w:sz="0" w:space="0" w:color="auto"/>
      </w:divBdr>
    </w:div>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60708">
      <w:bodyDiv w:val="1"/>
      <w:marLeft w:val="0"/>
      <w:marRight w:val="0"/>
      <w:marTop w:val="0"/>
      <w:marBottom w:val="0"/>
      <w:divBdr>
        <w:top w:val="none" w:sz="0" w:space="0" w:color="auto"/>
        <w:left w:val="none" w:sz="0" w:space="0" w:color="auto"/>
        <w:bottom w:val="none" w:sz="0" w:space="0" w:color="auto"/>
        <w:right w:val="none" w:sz="0" w:space="0" w:color="auto"/>
      </w:divBdr>
    </w:div>
    <w:div w:id="1929999645">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 w:id="212503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4F5D-B213-4C1A-9030-E7A7CEF6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4594</Words>
  <Characters>2620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2017-05-25T05:52:00Z</cp:lastPrinted>
  <dcterms:created xsi:type="dcterms:W3CDTF">2023-01-04T07:24:00Z</dcterms:created>
  <dcterms:modified xsi:type="dcterms:W3CDTF">2025-02-06T11:29:00Z</dcterms:modified>
</cp:coreProperties>
</file>