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17BD8" w14:textId="77777777" w:rsidR="00397990" w:rsidRDefault="00327BC4" w:rsidP="00327BC4">
      <w:pPr>
        <w:pStyle w:val="Betarp"/>
        <w:jc w:val="center"/>
        <w:rPr>
          <w:b/>
          <w:bCs/>
          <w:sz w:val="28"/>
          <w:szCs w:val="28"/>
        </w:rPr>
      </w:pPr>
      <w:r w:rsidRPr="00397990">
        <w:rPr>
          <w:b/>
          <w:bCs/>
          <w:sz w:val="28"/>
          <w:szCs w:val="28"/>
        </w:rPr>
        <w:t xml:space="preserve">The alien’s child, who has been granted refugee status and has been issued a permanent residence permit, resides in the Republic of Lithuania </w:t>
      </w:r>
    </w:p>
    <w:p w14:paraId="1F4A9534" w14:textId="59BE4D1F" w:rsidR="00327BC4" w:rsidRPr="00397990" w:rsidRDefault="00327BC4" w:rsidP="00327BC4">
      <w:pPr>
        <w:pStyle w:val="Betarp"/>
        <w:jc w:val="center"/>
        <w:rPr>
          <w:b/>
          <w:bCs/>
          <w:sz w:val="28"/>
          <w:szCs w:val="28"/>
        </w:rPr>
      </w:pPr>
      <w:r w:rsidRPr="00397990">
        <w:rPr>
          <w:b/>
          <w:bCs/>
          <w:sz w:val="28"/>
          <w:szCs w:val="28"/>
        </w:rPr>
        <w:t>(Article 43 Part 1 Point 4 of the Law on the Legal Status of Aliens)</w:t>
      </w:r>
    </w:p>
    <w:p w14:paraId="0B4AAD88" w14:textId="77777777" w:rsidR="00075230" w:rsidRPr="009918CA" w:rsidRDefault="00075230" w:rsidP="00075230">
      <w:pPr>
        <w:pStyle w:val="Betarp"/>
        <w:jc w:val="center"/>
        <w:rPr>
          <w:sz w:val="28"/>
          <w:szCs w:val="28"/>
          <w:lang w:eastAsia="lt-LT"/>
        </w:rPr>
      </w:pPr>
    </w:p>
    <w:p w14:paraId="4AEFF261" w14:textId="77777777" w:rsidR="008B223F" w:rsidRPr="00572B9F" w:rsidRDefault="008B592E" w:rsidP="008B223F">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2324103" w14:textId="77777777" w:rsidR="003B5C2C" w:rsidRDefault="003B5C2C" w:rsidP="009918CA">
      <w:pPr>
        <w:pStyle w:val="Betarp"/>
        <w:jc w:val="both"/>
        <w:rPr>
          <w:b/>
          <w:szCs w:val="24"/>
        </w:rPr>
      </w:pPr>
    </w:p>
    <w:p w14:paraId="0CF4FEC3" w14:textId="6549EA06"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DDE3D42" w14:textId="77777777" w:rsidR="008B223F" w:rsidRDefault="008B223F" w:rsidP="009918CA">
      <w:pPr>
        <w:pStyle w:val="Betarp"/>
        <w:jc w:val="both"/>
        <w:rPr>
          <w:b/>
          <w:szCs w:val="24"/>
        </w:rPr>
      </w:pPr>
    </w:p>
    <w:p w14:paraId="41E0CC37" w14:textId="77777777" w:rsidR="00363FB8"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Documents affirming that the alien is arriving at the place of residence of the minor child, who is not married and is dependent from the parents</w:t>
      </w:r>
      <w:r>
        <w:rPr>
          <w:b/>
          <w:color w:val="000000"/>
          <w:szCs w:val="24"/>
          <w:vertAlign w:val="superscript"/>
        </w:rPr>
        <w:t>*</w:t>
      </w:r>
      <w:r>
        <w:rPr>
          <w:b/>
          <w:color w:val="1C1C1C"/>
          <w:szCs w:val="24"/>
        </w:rPr>
        <w:t>;</w:t>
      </w:r>
    </w:p>
    <w:p w14:paraId="68073F82" w14:textId="77777777" w:rsidR="008B223F" w:rsidRPr="007357F5" w:rsidRDefault="008B223F" w:rsidP="009918CA">
      <w:pPr>
        <w:pStyle w:val="Betarp"/>
        <w:jc w:val="both"/>
        <w:rPr>
          <w:rFonts w:eastAsia="Times New Roman" w:cs="Times New Roman"/>
          <w:b/>
          <w:color w:val="1C1C1C"/>
          <w:szCs w:val="24"/>
          <w:lang w:eastAsia="lt-LT"/>
        </w:rPr>
      </w:pPr>
    </w:p>
    <w:p w14:paraId="791C3CC8" w14:textId="77777777" w:rsidR="00964964" w:rsidRDefault="00DF27BA" w:rsidP="00DF27BA">
      <w:pPr>
        <w:pStyle w:val="Betarp"/>
        <w:jc w:val="both"/>
        <w:rPr>
          <w:b/>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must be enough funds for the whole requested temporary residence permit validity duration</w:t>
      </w:r>
      <w:bookmarkEnd w:id="0"/>
      <w:r>
        <w:rPr>
          <w:b/>
          <w:bCs/>
          <w:szCs w:val="24"/>
        </w:rPr>
        <w:t>;</w:t>
      </w:r>
      <w:bookmarkEnd w:id="1"/>
    </w:p>
    <w:p w14:paraId="4B54CDB3" w14:textId="6C55EDB7" w:rsidR="00DF27BA" w:rsidRPr="00964964" w:rsidRDefault="00844BB1" w:rsidP="00DF27BA">
      <w:pPr>
        <w:pStyle w:val="Betarp"/>
        <w:jc w:val="both"/>
        <w:rPr>
          <w:b/>
          <w:szCs w:val="24"/>
        </w:rPr>
      </w:pPr>
      <w:r>
        <w:rPr>
          <w:b/>
          <w:bCs/>
          <w:i/>
          <w:iCs/>
        </w:rPr>
        <w:t xml:space="preserve">The family member of the alien, to whom asylum in the Republic of Lithuania was granted and who submitted an application regarding the issuance of temporary residence permit within </w:t>
      </w:r>
      <w:r w:rsidR="00FB7780">
        <w:rPr>
          <w:b/>
          <w:bCs/>
          <w:i/>
          <w:iCs/>
        </w:rPr>
        <w:t>6</w:t>
      </w:r>
      <w:bookmarkStart w:id="2" w:name="_GoBack"/>
      <w:bookmarkEnd w:id="2"/>
      <w:r>
        <w:rPr>
          <w:b/>
          <w:bCs/>
          <w:i/>
          <w:iCs/>
        </w:rPr>
        <w:t xml:space="preserve"> months from the awarding of the asylum in the Republic of Lithuania, does not need to submit this document.</w:t>
      </w:r>
    </w:p>
    <w:p w14:paraId="0F642E69" w14:textId="77777777" w:rsidR="005B0A90" w:rsidRPr="007357F5" w:rsidRDefault="005B0A90" w:rsidP="005B0A90">
      <w:pPr>
        <w:pStyle w:val="Betarp"/>
        <w:jc w:val="both"/>
        <w:rPr>
          <w:b/>
          <w:szCs w:val="24"/>
          <w:lang w:eastAsia="lt-LT"/>
        </w:rPr>
      </w:pPr>
    </w:p>
    <w:p w14:paraId="11553895" w14:textId="77777777" w:rsidR="00964964" w:rsidRDefault="00DF27BA" w:rsidP="00964964">
      <w:pPr>
        <w:pStyle w:val="Betarp"/>
        <w:jc w:val="both"/>
        <w:rPr>
          <w:rFonts w:eastAsia="Calibri" w:cs="Times New Roman"/>
          <w:szCs w:val="24"/>
        </w:rPr>
      </w:pPr>
      <w:r>
        <w:t xml:space="preserve"> </w:t>
      </w:r>
      <w:r>
        <w:rPr>
          <w:b/>
          <w:szCs w:val="24"/>
        </w:rPr>
        <w:t>The undertaking of the alien, that they will declare their place of residence in the dwelling, the residential area of which for one adult person, who declared their place of residence therein, will be no less than 7 square meters;</w:t>
      </w:r>
    </w:p>
    <w:p w14:paraId="0D6855B8" w14:textId="0390A172" w:rsidR="00DF27BA" w:rsidRPr="00964964" w:rsidRDefault="00964964" w:rsidP="00964964">
      <w:pPr>
        <w:pStyle w:val="Betarp"/>
        <w:jc w:val="both"/>
        <w:rPr>
          <w:b/>
          <w:i/>
          <w:szCs w:val="24"/>
        </w:rPr>
      </w:pPr>
      <w:r>
        <w:rPr>
          <w:b/>
          <w:i/>
          <w:iCs/>
          <w:szCs w:val="24"/>
        </w:rPr>
        <w:t xml:space="preserve">The family member of the alien, to whom asylum in the Republic of Lithuania was granted and who submitted an application regarding the issuance of temporary residence permit within </w:t>
      </w:r>
      <w:r w:rsidR="00FB7780">
        <w:rPr>
          <w:b/>
          <w:i/>
          <w:iCs/>
          <w:szCs w:val="24"/>
        </w:rPr>
        <w:t>6</w:t>
      </w:r>
      <w:r>
        <w:rPr>
          <w:b/>
          <w:i/>
          <w:iCs/>
          <w:szCs w:val="24"/>
        </w:rPr>
        <w:t xml:space="preserve"> months from the awarding of the asylum in the Republic of Lithuania, does not need to submit this document.</w:t>
      </w:r>
    </w:p>
    <w:p w14:paraId="76AD200C" w14:textId="77777777" w:rsidR="00964964" w:rsidRPr="007357F5" w:rsidRDefault="00964964" w:rsidP="00964964">
      <w:pPr>
        <w:pStyle w:val="Betarp"/>
        <w:jc w:val="both"/>
        <w:rPr>
          <w:b/>
          <w:szCs w:val="24"/>
        </w:rPr>
      </w:pPr>
    </w:p>
    <w:p w14:paraId="6AB37301" w14:textId="77777777" w:rsidR="00DF27BA" w:rsidRPr="007357F5"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14FD6F1" w14:textId="77777777" w:rsidR="00F70E47" w:rsidRPr="007357F5" w:rsidRDefault="00F70E47" w:rsidP="00DF27BA">
      <w:pPr>
        <w:pStyle w:val="Betarp"/>
        <w:jc w:val="both"/>
        <w:rPr>
          <w:rFonts w:eastAsia="Calibri" w:cs="Times New Roman"/>
          <w:b/>
          <w:szCs w:val="24"/>
          <w:lang w:eastAsia="lt-LT"/>
        </w:rPr>
      </w:pPr>
    </w:p>
    <w:p w14:paraId="6EF58C67" w14:textId="77777777" w:rsidR="00964964" w:rsidRPr="001F4E78" w:rsidRDefault="00DF27BA" w:rsidP="00964964">
      <w:pPr>
        <w:pStyle w:val="Betarp"/>
        <w:jc w:val="both"/>
        <w:rPr>
          <w:rFonts w:cs="Times New Roman"/>
          <w:b/>
          <w:szCs w:val="24"/>
        </w:rPr>
      </w:pPr>
      <w:r>
        <w:rPr>
          <w:b/>
          <w:szCs w:val="24"/>
        </w:rPr>
        <w:t xml:space="preserve"> </w:t>
      </w:r>
      <w:r>
        <w:rPr>
          <w:b/>
          <w:szCs w:val="24"/>
        </w:rPr>
        <w:t xml:space="preserve"> </w:t>
      </w:r>
      <w:bookmarkStart w:id="3" w:name="_Hlk64872410"/>
      <w:r>
        <w:rPr>
          <w:b/>
          <w:bCs/>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Pr>
          <w:b/>
          <w:szCs w:val="24"/>
        </w:rPr>
        <w:t xml:space="preserve">the alien’s stay or residence in the Republic of Lithuania*. </w:t>
      </w:r>
    </w:p>
    <w:p w14:paraId="5D1835BE" w14:textId="77777777" w:rsidR="00964964" w:rsidRPr="001F4E78" w:rsidRDefault="00964964" w:rsidP="00964964">
      <w:pPr>
        <w:pStyle w:val="Betarp"/>
        <w:jc w:val="both"/>
        <w:rPr>
          <w:rFonts w:cs="Times New Roman"/>
          <w:b/>
          <w:szCs w:val="24"/>
        </w:rPr>
      </w:pPr>
    </w:p>
    <w:p w14:paraId="04D295D1" w14:textId="77777777" w:rsidR="00964964" w:rsidRPr="001F4E78" w:rsidRDefault="00964964" w:rsidP="00964964">
      <w:pPr>
        <w:pStyle w:val="Betarp"/>
        <w:jc w:val="both"/>
        <w:rPr>
          <w:rFonts w:cs="Times New Roman"/>
          <w:b/>
          <w:bCs/>
          <w:szCs w:val="24"/>
        </w:rPr>
      </w:pPr>
      <w:r>
        <w:rPr>
          <w:b/>
          <w:bCs/>
          <w:szCs w:val="24"/>
        </w:rPr>
        <w:t>Health insurance is not needed, if compulsory health insurance installments are paid for the alien.</w:t>
      </w:r>
    </w:p>
    <w:p w14:paraId="1DCA1399" w14:textId="77777777" w:rsidR="00964964" w:rsidRPr="001F4E78" w:rsidRDefault="00964964" w:rsidP="00964964">
      <w:pPr>
        <w:pStyle w:val="Betarp"/>
        <w:rPr>
          <w:rFonts w:cs="Times New Roman"/>
          <w:b/>
          <w:bCs/>
          <w:szCs w:val="24"/>
        </w:rPr>
      </w:pPr>
    </w:p>
    <w:p w14:paraId="6C5E8F8C" w14:textId="77777777" w:rsidR="00964964" w:rsidRPr="001F4E78" w:rsidRDefault="00964964" w:rsidP="00964964">
      <w:pPr>
        <w:pStyle w:val="Betarp"/>
        <w:jc w:val="both"/>
        <w:rPr>
          <w:rFonts w:cs="Times New Roman"/>
          <w:b/>
          <w:szCs w:val="24"/>
        </w:rPr>
      </w:pPr>
      <w:r>
        <w:rPr>
          <w:b/>
          <w:szCs w:val="24"/>
        </w:rPr>
        <w:t>The alien may submit the health insurance at their own choosing:</w:t>
      </w:r>
    </w:p>
    <w:p w14:paraId="02B5EC31" w14:textId="77777777" w:rsidR="00964964" w:rsidRPr="001F4E78" w:rsidRDefault="00964964" w:rsidP="00964964">
      <w:pPr>
        <w:pStyle w:val="Betarp"/>
        <w:numPr>
          <w:ilvl w:val="0"/>
          <w:numId w:val="6"/>
        </w:numPr>
        <w:jc w:val="both"/>
        <w:rPr>
          <w:rFonts w:cs="Times New Roman"/>
          <w:b/>
          <w:szCs w:val="24"/>
        </w:rPr>
      </w:pPr>
      <w:r>
        <w:rPr>
          <w:b/>
          <w:szCs w:val="24"/>
        </w:rPr>
        <w:t>By filling-out the request via ‘MIGRIS’;</w:t>
      </w:r>
    </w:p>
    <w:p w14:paraId="1832D0DF" w14:textId="77777777" w:rsidR="00964964" w:rsidRPr="001F4E78" w:rsidRDefault="00964964" w:rsidP="00964964">
      <w:pPr>
        <w:pStyle w:val="Betarp"/>
        <w:numPr>
          <w:ilvl w:val="0"/>
          <w:numId w:val="6"/>
        </w:numPr>
        <w:jc w:val="both"/>
        <w:rPr>
          <w:rFonts w:cs="Times New Roman"/>
          <w:b/>
          <w:szCs w:val="24"/>
        </w:rPr>
      </w:pPr>
      <w:r>
        <w:rPr>
          <w:b/>
          <w:szCs w:val="24"/>
        </w:rPr>
        <w:t xml:space="preserve">By arriving at the booked visitation time to the Migration Department in order to submit documents and biometric data. </w:t>
      </w:r>
    </w:p>
    <w:bookmarkEnd w:id="3"/>
    <w:p w14:paraId="7083AFE9" w14:textId="135E2A87" w:rsidR="00844BB1" w:rsidRPr="00964964" w:rsidRDefault="00A74754" w:rsidP="00964964">
      <w:pPr>
        <w:pStyle w:val="Betarp"/>
        <w:jc w:val="both"/>
        <w:rPr>
          <w:b/>
          <w:szCs w:val="24"/>
        </w:rPr>
      </w:pPr>
      <w:r>
        <w:rPr>
          <w:b/>
          <w:i/>
          <w:iCs/>
          <w:szCs w:val="24"/>
        </w:rPr>
        <w:t xml:space="preserve">The family member of the alien, to whom asylum in the Republic of Lithuania was granted and who submitted an application regarding the issuance of temporary residence permit within </w:t>
      </w:r>
      <w:r w:rsidR="00FB7780">
        <w:rPr>
          <w:b/>
          <w:i/>
          <w:iCs/>
          <w:szCs w:val="24"/>
        </w:rPr>
        <w:t>6</w:t>
      </w:r>
      <w:r>
        <w:rPr>
          <w:b/>
          <w:i/>
          <w:iCs/>
          <w:szCs w:val="24"/>
        </w:rPr>
        <w:t xml:space="preserve"> months from the awarding of the asylum in the Republic of Lithuania, does not need to submit this document.</w:t>
      </w:r>
    </w:p>
    <w:p w14:paraId="456DB9D2" w14:textId="77777777" w:rsidR="00397990" w:rsidRDefault="00397990" w:rsidP="00885F54">
      <w:pPr>
        <w:spacing w:after="0" w:line="240" w:lineRule="auto"/>
        <w:rPr>
          <w:color w:val="000000"/>
        </w:rPr>
      </w:pPr>
      <w:bookmarkStart w:id="4" w:name="part_3e1b44e9b5674ac48aad0faa662de68e"/>
      <w:bookmarkEnd w:id="4"/>
    </w:p>
    <w:p w14:paraId="2722559E" w14:textId="721908A6" w:rsidR="00885F54" w:rsidRDefault="00885F54" w:rsidP="00885F54">
      <w:pPr>
        <w:spacing w:after="0" w:line="240" w:lineRule="auto"/>
        <w:rPr>
          <w:rFonts w:eastAsia="Times New Roman" w:cs="Times New Roman"/>
          <w:color w:val="000000"/>
          <w:sz w:val="22"/>
        </w:rPr>
      </w:pPr>
      <w:r>
        <w:rPr>
          <w:color w:val="000000"/>
        </w:rPr>
        <w:lastRenderedPageBreak/>
        <w:t>I have checked whether all of the necessary documents in regards to the issuing of the temporary residence permit were submitted __________________________________________________________________</w:t>
      </w:r>
      <w:proofErr w:type="gramStart"/>
      <w:r>
        <w:rPr>
          <w:color w:val="000000"/>
        </w:rPr>
        <w:t>_  ,</w:t>
      </w:r>
      <w:proofErr w:type="gramEnd"/>
      <w:r>
        <w:rPr>
          <w:color w:val="000000"/>
          <w:sz w:val="22"/>
        </w:rPr>
        <w:t xml:space="preserve"> </w:t>
      </w:r>
    </w:p>
    <w:p w14:paraId="6B3B6696" w14:textId="77777777" w:rsidR="00885F54" w:rsidRDefault="00885F54" w:rsidP="00885F54">
      <w:pPr>
        <w:spacing w:after="0" w:line="240" w:lineRule="auto"/>
        <w:rPr>
          <w:rFonts w:eastAsia="Times New Roman" w:cs="Times New Roman"/>
          <w:color w:val="000000"/>
          <w:sz w:val="22"/>
        </w:rPr>
      </w:pPr>
      <w:r>
        <w:rPr>
          <w:color w:val="000000"/>
          <w:vertAlign w:val="superscript"/>
        </w:rPr>
        <w:t xml:space="preserve">                              (Citizenship, name(s), surname(s) and date of birth of the alien)                                        </w:t>
      </w:r>
    </w:p>
    <w:p w14:paraId="60DB80AD" w14:textId="77777777" w:rsidR="00885F54" w:rsidRPr="00572B9F" w:rsidRDefault="00885F54" w:rsidP="00885F54">
      <w:pPr>
        <w:spacing w:after="0" w:line="240" w:lineRule="auto"/>
        <w:rPr>
          <w:rFonts w:eastAsia="Times New Roman" w:cs="Times New Roman"/>
          <w:color w:val="000000"/>
          <w:szCs w:val="24"/>
        </w:rPr>
      </w:pPr>
      <w:r>
        <w:rPr>
          <w:color w:val="000000"/>
          <w:szCs w:val="24"/>
        </w:rPr>
        <w:t xml:space="preserve">and I have accepted/not-accepted them:                                                                                   </w:t>
      </w:r>
    </w:p>
    <w:p w14:paraId="5FE4542C"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557E0854"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5F12716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6194818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193A42CF"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6B21B11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06940B3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787FE013"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5CC42C97"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6CEF8813" w14:textId="77777777" w:rsidR="008B223F" w:rsidRDefault="008B223F" w:rsidP="00885F54">
      <w:pPr>
        <w:spacing w:after="0" w:line="240" w:lineRule="auto"/>
        <w:rPr>
          <w:rFonts w:eastAsia="Times New Roman" w:cs="Times New Roman"/>
          <w:color w:val="000000"/>
          <w:sz w:val="16"/>
          <w:szCs w:val="16"/>
        </w:rPr>
      </w:pPr>
    </w:p>
    <w:p w14:paraId="2625D569"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1478D27F" w14:textId="77777777" w:rsidR="00964964" w:rsidRPr="007E3FC4" w:rsidRDefault="00964964" w:rsidP="00964964">
      <w:pPr>
        <w:pStyle w:val="Betarp"/>
        <w:jc w:val="both"/>
        <w:rPr>
          <w:rFonts w:eastAsia="Times New Roman" w:cs="Times New Roman"/>
          <w:b/>
          <w:color w:val="000000"/>
          <w:szCs w:val="24"/>
        </w:rPr>
      </w:pPr>
      <w:bookmarkStart w:id="5"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7A301232" w14:textId="77777777" w:rsidR="003B5C2C" w:rsidRDefault="003B5C2C" w:rsidP="004F5D81">
      <w:pPr>
        <w:pStyle w:val="Betarp"/>
        <w:jc w:val="both"/>
        <w:rPr>
          <w:b/>
          <w:color w:val="000000"/>
          <w:sz w:val="20"/>
          <w:szCs w:val="20"/>
          <w:vertAlign w:val="superscript"/>
        </w:rPr>
      </w:pPr>
    </w:p>
    <w:p w14:paraId="213713FC" w14:textId="77777777" w:rsidR="00964964" w:rsidRDefault="004F5D81" w:rsidP="004F5D81">
      <w:pPr>
        <w:pStyle w:val="Betarp"/>
        <w:jc w:val="both"/>
        <w:rPr>
          <w:b/>
          <w:color w:val="000000"/>
          <w:sz w:val="20"/>
          <w:szCs w:val="20"/>
        </w:rPr>
      </w:pPr>
      <w:r>
        <w:rPr>
          <w:b/>
          <w:color w:val="000000"/>
          <w:szCs w:val="24"/>
          <w:vertAlign w:val="superscript"/>
        </w:rPr>
        <w:t>*</w:t>
      </w:r>
      <w:r>
        <w:rPr>
          <w:b/>
          <w:color w:val="000000"/>
          <w:sz w:val="20"/>
          <w:szCs w:val="20"/>
          <w:vertAlign w:val="superscript"/>
        </w:rPr>
        <w:t xml:space="preserve"> </w:t>
      </w:r>
      <w:r>
        <w:rPr>
          <w:b/>
          <w:color w:val="000000"/>
          <w:sz w:val="20"/>
          <w:szCs w:val="20"/>
        </w:rPr>
        <w:t>Documents affirming the family ties must be submitted only, if the Population Register of the Republic of Lithuania does not contain data about the family ties with the incoming alien.</w:t>
      </w:r>
    </w:p>
    <w:p w14:paraId="59065BEC" w14:textId="77777777" w:rsidR="004F5D81" w:rsidRPr="00964964" w:rsidRDefault="004F5D81" w:rsidP="004F5D81">
      <w:pPr>
        <w:pStyle w:val="Betarp"/>
        <w:jc w:val="both"/>
        <w:rPr>
          <w:b/>
          <w:color w:val="000000"/>
          <w:sz w:val="20"/>
          <w:szCs w:val="20"/>
        </w:rPr>
      </w:pPr>
    </w:p>
    <w:p w14:paraId="64016179" w14:textId="77777777" w:rsidR="00F70E47" w:rsidRDefault="004F5D81" w:rsidP="00F70E47">
      <w:pPr>
        <w:pStyle w:val="Betarp"/>
        <w:jc w:val="both"/>
        <w:rPr>
          <w:b/>
          <w:sz w:val="20"/>
          <w:szCs w:val="20"/>
        </w:rPr>
      </w:pPr>
      <w:r>
        <w:rPr>
          <w:b/>
          <w:color w:val="000000"/>
          <w:sz w:val="20"/>
          <w:szCs w:val="20"/>
          <w:vertAlign w:val="superscript"/>
        </w:rPr>
        <w:t xml:space="preserve">           </w:t>
      </w:r>
      <w:r>
        <w:rPr>
          <w:b/>
          <w:bCs/>
          <w:color w:val="000000"/>
          <w:sz w:val="20"/>
          <w:szCs w:val="2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240538A6" w14:textId="77777777" w:rsidR="00F70E47" w:rsidRDefault="00F70E47" w:rsidP="004A3BC9">
      <w:pPr>
        <w:pStyle w:val="Betarp"/>
        <w:jc w:val="both"/>
        <w:rPr>
          <w:b/>
          <w:color w:val="000000"/>
          <w:sz w:val="20"/>
          <w:szCs w:val="20"/>
        </w:rPr>
      </w:pPr>
      <w:r>
        <w:rPr>
          <w:b/>
          <w:sz w:val="20"/>
          <w:szCs w:val="20"/>
        </w:rPr>
        <w:t xml:space="preserve">        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p>
    <w:p w14:paraId="775AFC09" w14:textId="77777777" w:rsidR="00A74754" w:rsidRPr="00A74754" w:rsidRDefault="00A74754" w:rsidP="00A74754">
      <w:pPr>
        <w:pStyle w:val="Betarp"/>
        <w:numPr>
          <w:ilvl w:val="0"/>
          <w:numId w:val="5"/>
        </w:numPr>
        <w:rPr>
          <w:b/>
          <w:color w:val="000000"/>
          <w:sz w:val="20"/>
          <w:szCs w:val="20"/>
        </w:rPr>
      </w:pPr>
      <w:r>
        <w:rPr>
          <w:b/>
          <w:color w:val="000000"/>
          <w:sz w:val="20"/>
          <w:szCs w:val="20"/>
        </w:rPr>
        <w:t>In Ukraine, Russia or Moldova;</w:t>
      </w:r>
    </w:p>
    <w:p w14:paraId="7883ED43" w14:textId="2D3C531B" w:rsidR="00A74754" w:rsidRPr="00A74754" w:rsidRDefault="00A74754" w:rsidP="00A74754">
      <w:pPr>
        <w:pStyle w:val="Betarp"/>
        <w:numPr>
          <w:ilvl w:val="0"/>
          <w:numId w:val="5"/>
        </w:numPr>
        <w:rPr>
          <w:b/>
          <w:color w:val="000000"/>
          <w:sz w:val="20"/>
          <w:szCs w:val="20"/>
        </w:rPr>
      </w:pPr>
      <w:r>
        <w:rPr>
          <w:b/>
          <w:color w:val="000000"/>
          <w:sz w:val="20"/>
          <w:szCs w:val="20"/>
        </w:rPr>
        <w:t xml:space="preserve">Form affirmed in Bosnia and Herzegovina, Montenegro, Serbia, Northern </w:t>
      </w:r>
      <w:r w:rsidR="00071601">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78321740" w14:textId="77777777" w:rsidR="00A74754" w:rsidRPr="00A74754" w:rsidRDefault="00A74754" w:rsidP="00A74754">
      <w:pPr>
        <w:pStyle w:val="Betarp"/>
        <w:numPr>
          <w:ilvl w:val="0"/>
          <w:numId w:val="5"/>
        </w:numPr>
        <w:rPr>
          <w:b/>
          <w:color w:val="000000"/>
          <w:sz w:val="20"/>
          <w:szCs w:val="20"/>
        </w:rPr>
      </w:pPr>
      <w:r>
        <w:rPr>
          <w:b/>
          <w:color w:val="000000"/>
          <w:sz w:val="20"/>
          <w:szCs w:val="20"/>
        </w:rPr>
        <w:t>In the member state of the European Union.</w:t>
      </w:r>
    </w:p>
    <w:p w14:paraId="34B2F274" w14:textId="77777777" w:rsidR="00A74754" w:rsidRPr="00F70E47" w:rsidRDefault="00A74754" w:rsidP="004A3BC9">
      <w:pPr>
        <w:pStyle w:val="Betarp"/>
        <w:jc w:val="both"/>
        <w:rPr>
          <w:b/>
          <w:color w:val="000000"/>
          <w:sz w:val="20"/>
          <w:szCs w:val="20"/>
        </w:rPr>
      </w:pPr>
    </w:p>
    <w:p w14:paraId="7BE36DD2"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EF901C1"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1C53BAF"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568F51A2" w14:textId="77777777" w:rsidR="00F70E47" w:rsidRPr="007970FA" w:rsidRDefault="00F70E47" w:rsidP="00F70E47">
      <w:pPr>
        <w:pStyle w:val="Betarp"/>
        <w:numPr>
          <w:ilvl w:val="0"/>
          <w:numId w:val="2"/>
        </w:numPr>
        <w:jc w:val="both"/>
        <w:rPr>
          <w:sz w:val="20"/>
          <w:szCs w:val="20"/>
        </w:rPr>
      </w:pPr>
      <w:r>
        <w:rPr>
          <w:b/>
          <w:sz w:val="20"/>
          <w:szCs w:val="20"/>
        </w:rPr>
        <w:t>In Ukraine, Russia, Estonia, Latvia or Moldova;</w:t>
      </w:r>
    </w:p>
    <w:p w14:paraId="533BA25F"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31D0ED48"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FA710" w14:textId="77777777" w:rsidR="00B248E2" w:rsidRDefault="00B248E2" w:rsidP="00F70E47">
      <w:pPr>
        <w:spacing w:after="0" w:line="240" w:lineRule="auto"/>
      </w:pPr>
      <w:r>
        <w:separator/>
      </w:r>
    </w:p>
  </w:endnote>
  <w:endnote w:type="continuationSeparator" w:id="0">
    <w:p w14:paraId="5AEA4504" w14:textId="77777777" w:rsidR="00B248E2" w:rsidRDefault="00B248E2"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E64E" w14:textId="77777777" w:rsidR="00B248E2" w:rsidRDefault="00B248E2" w:rsidP="00F70E47">
      <w:pPr>
        <w:spacing w:after="0" w:line="240" w:lineRule="auto"/>
      </w:pPr>
      <w:r>
        <w:separator/>
      </w:r>
    </w:p>
  </w:footnote>
  <w:footnote w:type="continuationSeparator" w:id="0">
    <w:p w14:paraId="36E5ECDD" w14:textId="77777777" w:rsidR="00B248E2" w:rsidRDefault="00B248E2"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764FB167" w14:textId="77777777" w:rsidR="00F70E47" w:rsidRDefault="00F70E47">
        <w:pPr>
          <w:pStyle w:val="Antrats"/>
          <w:jc w:val="center"/>
        </w:pPr>
        <w:r>
          <w:fldChar w:fldCharType="begin"/>
        </w:r>
        <w:r>
          <w:instrText>PAGE   \* MERGEFORMAT</w:instrText>
        </w:r>
        <w:r>
          <w:fldChar w:fldCharType="separate"/>
        </w:r>
        <w:r w:rsidR="00FB7780">
          <w:rPr>
            <w:noProof/>
          </w:rPr>
          <w:t>2</w:t>
        </w:r>
        <w:r>
          <w:fldChar w:fldCharType="end"/>
        </w:r>
      </w:p>
    </w:sdtContent>
  </w:sdt>
  <w:p w14:paraId="6A55C3BC"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1601"/>
    <w:rsid w:val="00075230"/>
    <w:rsid w:val="0007553E"/>
    <w:rsid w:val="000A4F88"/>
    <w:rsid w:val="000A5359"/>
    <w:rsid w:val="000A79F1"/>
    <w:rsid w:val="000F2166"/>
    <w:rsid w:val="001116B7"/>
    <w:rsid w:val="001224A3"/>
    <w:rsid w:val="0012565C"/>
    <w:rsid w:val="00153496"/>
    <w:rsid w:val="001829E4"/>
    <w:rsid w:val="001B5945"/>
    <w:rsid w:val="001E0850"/>
    <w:rsid w:val="00231447"/>
    <w:rsid w:val="002628A1"/>
    <w:rsid w:val="0026682C"/>
    <w:rsid w:val="0028201A"/>
    <w:rsid w:val="002966F1"/>
    <w:rsid w:val="002E2D7A"/>
    <w:rsid w:val="002F22F3"/>
    <w:rsid w:val="00314099"/>
    <w:rsid w:val="00327BC4"/>
    <w:rsid w:val="00363FB8"/>
    <w:rsid w:val="00380902"/>
    <w:rsid w:val="0039474F"/>
    <w:rsid w:val="00397990"/>
    <w:rsid w:val="003B36F9"/>
    <w:rsid w:val="003B5C2C"/>
    <w:rsid w:val="003D0AA4"/>
    <w:rsid w:val="003E4CCB"/>
    <w:rsid w:val="0041245F"/>
    <w:rsid w:val="00457F64"/>
    <w:rsid w:val="004704CF"/>
    <w:rsid w:val="004A3BC9"/>
    <w:rsid w:val="004F1A99"/>
    <w:rsid w:val="004F5D81"/>
    <w:rsid w:val="00511EFF"/>
    <w:rsid w:val="005240BE"/>
    <w:rsid w:val="00532763"/>
    <w:rsid w:val="00544158"/>
    <w:rsid w:val="0057024E"/>
    <w:rsid w:val="00572B9F"/>
    <w:rsid w:val="005820C4"/>
    <w:rsid w:val="005B0A90"/>
    <w:rsid w:val="005F1A3A"/>
    <w:rsid w:val="00607E33"/>
    <w:rsid w:val="00613A98"/>
    <w:rsid w:val="00636AC4"/>
    <w:rsid w:val="00646170"/>
    <w:rsid w:val="00650468"/>
    <w:rsid w:val="006537AE"/>
    <w:rsid w:val="007266CC"/>
    <w:rsid w:val="007357F5"/>
    <w:rsid w:val="007462D7"/>
    <w:rsid w:val="00757764"/>
    <w:rsid w:val="00803510"/>
    <w:rsid w:val="00844BB1"/>
    <w:rsid w:val="00885F54"/>
    <w:rsid w:val="008B160F"/>
    <w:rsid w:val="008B223F"/>
    <w:rsid w:val="008B592E"/>
    <w:rsid w:val="008C593F"/>
    <w:rsid w:val="00901C55"/>
    <w:rsid w:val="00923E8A"/>
    <w:rsid w:val="00947136"/>
    <w:rsid w:val="00964964"/>
    <w:rsid w:val="009918CA"/>
    <w:rsid w:val="009B0318"/>
    <w:rsid w:val="00A11EAF"/>
    <w:rsid w:val="00A16651"/>
    <w:rsid w:val="00A731E4"/>
    <w:rsid w:val="00A74754"/>
    <w:rsid w:val="00A87585"/>
    <w:rsid w:val="00A92BB1"/>
    <w:rsid w:val="00AA732B"/>
    <w:rsid w:val="00AD583C"/>
    <w:rsid w:val="00B134AF"/>
    <w:rsid w:val="00B248E2"/>
    <w:rsid w:val="00B62B44"/>
    <w:rsid w:val="00B9562E"/>
    <w:rsid w:val="00BF03A3"/>
    <w:rsid w:val="00C054FB"/>
    <w:rsid w:val="00CA7EAA"/>
    <w:rsid w:val="00CB504A"/>
    <w:rsid w:val="00CF4BA3"/>
    <w:rsid w:val="00D2649E"/>
    <w:rsid w:val="00D77DEA"/>
    <w:rsid w:val="00DF27BA"/>
    <w:rsid w:val="00E13F98"/>
    <w:rsid w:val="00E25E17"/>
    <w:rsid w:val="00E3502F"/>
    <w:rsid w:val="00E8006C"/>
    <w:rsid w:val="00E84E54"/>
    <w:rsid w:val="00E84F3A"/>
    <w:rsid w:val="00EB0B01"/>
    <w:rsid w:val="00ED4C76"/>
    <w:rsid w:val="00EF36F1"/>
    <w:rsid w:val="00F06155"/>
    <w:rsid w:val="00F11189"/>
    <w:rsid w:val="00F214FF"/>
    <w:rsid w:val="00F63805"/>
    <w:rsid w:val="00F70E47"/>
    <w:rsid w:val="00FB7780"/>
    <w:rsid w:val="00FC6E2B"/>
    <w:rsid w:val="00FF5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91B5"/>
  <w15:docId w15:val="{3048AAD8-E94F-4C9B-95AC-72617CE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4694</Words>
  <Characters>2677</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2021-03-31T13:29:00Z</dcterms:created>
  <dcterms:modified xsi:type="dcterms:W3CDTF">2024-06-13T06:19:00Z</dcterms:modified>
</cp:coreProperties>
</file>