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855" w:rsidRPr="006F2BF3" w:rsidRDefault="00B06855" w:rsidP="00B06855">
      <w:pPr>
        <w:pStyle w:val="NoSpacing"/>
        <w:jc w:val="center"/>
        <w:rPr>
          <w:b/>
          <w:noProof/>
          <w:sz w:val="28"/>
          <w:szCs w:val="28"/>
          <w:lang w:eastAsia="lt-LT"/>
        </w:rPr>
      </w:pPr>
      <w:r w:rsidRPr="006F2BF3">
        <w:rPr>
          <w:rStyle w:val="tlid-translation"/>
          <w:b/>
          <w:lang w:val="en"/>
        </w:rPr>
        <w:t>Foreigner intends to engage in legal activities related to the introduction of new technologies or other innovations that are significant for economic and social development of the Republic of Lithuania</w:t>
      </w:r>
      <w:r w:rsidRPr="006F2BF3">
        <w:rPr>
          <w:b/>
          <w:noProof/>
          <w:sz w:val="28"/>
          <w:szCs w:val="28"/>
          <w:lang w:eastAsia="lt-LT"/>
        </w:rPr>
        <w:t xml:space="preserve"> </w:t>
      </w:r>
    </w:p>
    <w:p w:rsidR="00B06855" w:rsidRDefault="00B06855" w:rsidP="00B06855">
      <w:pPr>
        <w:pStyle w:val="NoSpacing"/>
        <w:jc w:val="center"/>
        <w:rPr>
          <w:b/>
          <w:noProof/>
          <w:sz w:val="28"/>
          <w:szCs w:val="28"/>
          <w:lang w:eastAsia="lt-LT"/>
        </w:rPr>
      </w:pPr>
      <w:r>
        <w:rPr>
          <w:rStyle w:val="tlid-translation"/>
          <w:lang w:val="en"/>
        </w:rPr>
        <w:t>(starter)</w:t>
      </w:r>
      <w:r>
        <w:rPr>
          <w:b/>
          <w:noProof/>
          <w:sz w:val="28"/>
          <w:szCs w:val="28"/>
          <w:lang w:eastAsia="lt-LT"/>
        </w:rPr>
        <w:t xml:space="preserve"> </w:t>
      </w:r>
      <w:r w:rsidRPr="00AF13AF">
        <w:rPr>
          <w:b/>
          <w:noProof/>
          <w:color w:val="1C1C1C"/>
          <w:szCs w:val="24"/>
        </w:rPr>
        <w:t xml:space="preserve">(Law on the Legal Status of Foreigners, Art. 45, pt. 1, para. </w:t>
      </w:r>
      <w:r>
        <w:rPr>
          <w:b/>
          <w:noProof/>
          <w:color w:val="1C1C1C"/>
          <w:szCs w:val="24"/>
        </w:rPr>
        <w:t>5</w:t>
      </w:r>
      <w:r w:rsidRPr="006F2BF3">
        <w:rPr>
          <w:b/>
          <w:noProof/>
          <w:color w:val="1C1C1C"/>
          <w:szCs w:val="24"/>
          <w:vertAlign w:val="superscript"/>
        </w:rPr>
        <w:t>1</w:t>
      </w:r>
      <w:r w:rsidRPr="00AF13AF">
        <w:rPr>
          <w:b/>
          <w:noProof/>
          <w:color w:val="1C1C1C"/>
          <w:szCs w:val="24"/>
        </w:rPr>
        <w:t>)</w:t>
      </w:r>
    </w:p>
    <w:p w:rsidR="00C34F38" w:rsidRDefault="00C34F38" w:rsidP="00C34F38">
      <w:pPr>
        <w:pStyle w:val="NoSpacing"/>
        <w:jc w:val="center"/>
        <w:rPr>
          <w:b/>
          <w:noProof/>
          <w:sz w:val="28"/>
          <w:szCs w:val="28"/>
          <w:lang w:eastAsia="lt-LT"/>
        </w:rPr>
      </w:pPr>
    </w:p>
    <w:p w:rsidR="00C34F38" w:rsidRPr="00C34F38" w:rsidRDefault="00C34F38" w:rsidP="00C34F38">
      <w:pPr>
        <w:rPr>
          <w:rFonts w:eastAsia="Times New Roman" w:cs="Times New Roman"/>
          <w:b/>
          <w:sz w:val="22"/>
          <w:lang w:eastAsia="lt-LT"/>
        </w:rPr>
      </w:pPr>
      <w:r w:rsidRPr="00C34F38">
        <w:rPr>
          <w:b/>
          <w:sz w:val="22"/>
        </w:rPr>
        <w:sym w:font="Times New Roman" w:char="F0FF"/>
      </w:r>
      <w:r w:rsidRPr="00C34F38">
        <w:rPr>
          <w:b/>
          <w:sz w:val="22"/>
        </w:rPr>
        <w:t xml:space="preserve">  </w:t>
      </w:r>
      <w:r w:rsidRPr="00C34F38">
        <w:rPr>
          <w:rFonts w:eastAsia="Times New Roman" w:cs="Times New Roman"/>
          <w:b/>
          <w:sz w:val="22"/>
          <w:lang w:val="en" w:eastAsia="lt-LT"/>
        </w:rPr>
        <w:t xml:space="preserve">an application to change a temporary residence permit in the Republic of Lithuania in the prescribed form. </w:t>
      </w:r>
      <w:r w:rsidRPr="00C34F38">
        <w:rPr>
          <w:rFonts w:eastAsia="Times New Roman" w:cs="Times New Roman"/>
          <w:b/>
          <w:i/>
          <w:sz w:val="22"/>
          <w:u w:val="single"/>
          <w:lang w:val="en" w:eastAsia="lt-LT"/>
        </w:rPr>
        <w:t>The application is submitted through the Lithuanian Migration Information System (MIGRIS);</w:t>
      </w:r>
    </w:p>
    <w:p w:rsidR="00C34F38" w:rsidRPr="00C34F38" w:rsidRDefault="00C34F38" w:rsidP="00C34F38">
      <w:pPr>
        <w:pStyle w:val="NoSpacing"/>
        <w:jc w:val="both"/>
        <w:rPr>
          <w:rFonts w:eastAsia="Times New Roman" w:cs="Times New Roman"/>
          <w:b/>
          <w:color w:val="1C1C1C"/>
          <w:sz w:val="22"/>
          <w:lang w:eastAsia="lt-LT"/>
        </w:rPr>
      </w:pPr>
      <w:r w:rsidRPr="00C34F38">
        <w:rPr>
          <w:b/>
          <w:sz w:val="22"/>
        </w:rPr>
        <w:sym w:font="Times New Roman" w:char="F0FF"/>
      </w:r>
      <w:r w:rsidRPr="00C34F38">
        <w:rPr>
          <w:rFonts w:cs="Times New Roman"/>
          <w:b/>
          <w:color w:val="000000"/>
          <w:sz w:val="22"/>
        </w:rPr>
        <w:t xml:space="preserve">  </w:t>
      </w:r>
      <w:r w:rsidRPr="00C34F38">
        <w:rPr>
          <w:rStyle w:val="tlid-translation"/>
          <w:b/>
          <w:sz w:val="22"/>
          <w:lang w:val="en"/>
        </w:rPr>
        <w:t>a valid travel document (passport);</w:t>
      </w:r>
    </w:p>
    <w:p w:rsidR="00C34F38" w:rsidRPr="00C34F38" w:rsidRDefault="00C34F38" w:rsidP="00C34F38">
      <w:pPr>
        <w:pStyle w:val="NoSpacing"/>
        <w:jc w:val="both"/>
        <w:rPr>
          <w:b/>
          <w:sz w:val="22"/>
        </w:rPr>
      </w:pPr>
    </w:p>
    <w:p w:rsidR="00C34F38" w:rsidRPr="00C34F38" w:rsidRDefault="00C34F38" w:rsidP="00C34F38">
      <w:pPr>
        <w:pStyle w:val="NoSpacing"/>
        <w:jc w:val="both"/>
        <w:rPr>
          <w:rFonts w:eastAsia="Times New Roman" w:cs="Times New Roman"/>
          <w:b/>
          <w:noProof/>
          <w:sz w:val="22"/>
          <w:lang w:eastAsia="lt-LT"/>
        </w:rPr>
      </w:pPr>
      <w:r w:rsidRPr="00C34F38">
        <w:rPr>
          <w:b/>
          <w:sz w:val="22"/>
        </w:rPr>
        <w:t xml:space="preserve"> </w:t>
      </w:r>
      <w:r w:rsidR="00B06855">
        <w:rPr>
          <w:b/>
          <w:bCs/>
          <w:i/>
          <w:sz w:val="22"/>
          <w:u w:val="single"/>
        </w:rPr>
        <w:t>VšĮ „Versli Lietuva“ sol</w:t>
      </w:r>
      <w:r w:rsidRPr="00C34F38">
        <w:rPr>
          <w:b/>
          <w:bCs/>
          <w:i/>
          <w:sz w:val="22"/>
          <w:u w:val="single"/>
        </w:rPr>
        <w:t>ution</w:t>
      </w:r>
      <w:r w:rsidRPr="00C34F38">
        <w:rPr>
          <w:b/>
          <w:sz w:val="22"/>
        </w:rPr>
        <w:t xml:space="preserve">, </w:t>
      </w:r>
      <w:r w:rsidRPr="00C34F38">
        <w:rPr>
          <w:rStyle w:val="tlid-translation"/>
          <w:b/>
          <w:sz w:val="22"/>
          <w:lang w:val="en"/>
        </w:rPr>
        <w:t xml:space="preserve">that the lawful activity that the foreigner intends to engage in is related to the introduction of new technologies or other innovations of economic and social importance to the Republic of Lithuania and that the foreigner has the necessary qualification, financing and business plan to carry out the activity, and that this foreigner, who is going to be established as an enterprise participant, presence in the Republic of Lithuania is necessary for the activities of this company, </w:t>
      </w:r>
      <w:r w:rsidRPr="00C34F38">
        <w:rPr>
          <w:rStyle w:val="tlid-translation"/>
          <w:b/>
          <w:sz w:val="22"/>
          <w:u w:val="single"/>
          <w:lang w:val="en"/>
        </w:rPr>
        <w:t>copy</w:t>
      </w:r>
      <w:r w:rsidRPr="00C34F38">
        <w:rPr>
          <w:rFonts w:eastAsia="Times New Roman" w:cs="Times New Roman"/>
          <w:b/>
          <w:noProof/>
          <w:sz w:val="22"/>
          <w:lang w:eastAsia="lt-LT"/>
        </w:rPr>
        <w:t>;</w:t>
      </w:r>
    </w:p>
    <w:p w:rsidR="00C34F38" w:rsidRPr="00C34F38" w:rsidRDefault="00C34F38" w:rsidP="00C34F38">
      <w:pPr>
        <w:pStyle w:val="NoSpacing"/>
        <w:jc w:val="both"/>
        <w:rPr>
          <w:b/>
          <w:sz w:val="22"/>
        </w:rPr>
      </w:pPr>
    </w:p>
    <w:p w:rsidR="00C34F38" w:rsidRPr="00C34F38" w:rsidRDefault="00C34F38" w:rsidP="00C34F38">
      <w:pPr>
        <w:rPr>
          <w:b/>
          <w:sz w:val="22"/>
        </w:rPr>
      </w:pPr>
      <w:r w:rsidRPr="00C34F38">
        <w:rPr>
          <w:b/>
          <w:sz w:val="22"/>
        </w:rPr>
        <w:sym w:font="Times New Roman" w:char="F0FF"/>
      </w:r>
      <w:r w:rsidRPr="00C34F38">
        <w:rPr>
          <w:rFonts w:cs="Times New Roman"/>
          <w:b/>
          <w:color w:val="000000"/>
          <w:sz w:val="22"/>
        </w:rPr>
        <w:t xml:space="preserve"> </w:t>
      </w:r>
      <w:r w:rsidRPr="00C34F38">
        <w:rPr>
          <w:rFonts w:eastAsia="Times New Roman" w:cs="Times New Roman"/>
          <w:b/>
          <w:sz w:val="22"/>
          <w:lang w:val="en" w:eastAsia="lt-LT"/>
        </w:rPr>
        <w:t xml:space="preserve">a document certifying that </w:t>
      </w:r>
      <w:r w:rsidR="003F5E3D">
        <w:rPr>
          <w:rFonts w:eastAsia="Times New Roman" w:cs="Times New Roman"/>
          <w:b/>
          <w:sz w:val="22"/>
          <w:lang w:val="en" w:eastAsia="lt-LT"/>
        </w:rPr>
        <w:t>foreigner</w:t>
      </w:r>
      <w:r w:rsidRPr="00C34F38">
        <w:rPr>
          <w:rFonts w:eastAsia="Times New Roman" w:cs="Times New Roman"/>
          <w:b/>
          <w:sz w:val="22"/>
          <w:lang w:val="en" w:eastAsia="lt-LT"/>
        </w:rPr>
        <w:t xml:space="preserve"> has sufficient funds and / or receives regular income sufficient for living in the Republic of Lithuania, for example, a certificate issued by the bank on the available funds * or employment contracts</w:t>
      </w:r>
      <w:r w:rsidRPr="00C34F38">
        <w:rPr>
          <w:rFonts w:eastAsia="Times New Roman" w:cs="Times New Roman"/>
          <w:b/>
          <w:sz w:val="22"/>
          <w:lang w:eastAsia="lt-LT"/>
        </w:rPr>
        <w:t>;</w:t>
      </w:r>
    </w:p>
    <w:p w:rsidR="00C34F38" w:rsidRPr="00C34F38" w:rsidRDefault="00C34F38" w:rsidP="00C34F38">
      <w:pPr>
        <w:pStyle w:val="NoSpacing"/>
        <w:jc w:val="both"/>
        <w:rPr>
          <w:b/>
          <w:sz w:val="22"/>
          <w:lang w:eastAsia="lt-LT"/>
        </w:rPr>
      </w:pPr>
      <w:r w:rsidRPr="00C34F38">
        <w:rPr>
          <w:b/>
          <w:sz w:val="22"/>
        </w:rPr>
        <w:sym w:font="Times New Roman" w:char="F0FF"/>
      </w:r>
      <w:r w:rsidRPr="00C34F38">
        <w:rPr>
          <w:b/>
          <w:sz w:val="22"/>
        </w:rPr>
        <w:t xml:space="preserve"> </w:t>
      </w:r>
      <w:r w:rsidRPr="00C34F38">
        <w:rPr>
          <w:rStyle w:val="tlid-translation"/>
          <w:b/>
          <w:sz w:val="22"/>
          <w:lang w:val="en"/>
        </w:rPr>
        <w:t xml:space="preserve">a document certifying that </w:t>
      </w:r>
      <w:r w:rsidR="003F5E3D">
        <w:rPr>
          <w:rStyle w:val="tlid-translation"/>
          <w:b/>
          <w:sz w:val="22"/>
          <w:lang w:val="en"/>
        </w:rPr>
        <w:t>foreigner</w:t>
      </w:r>
      <w:r w:rsidRPr="00C34F38">
        <w:rPr>
          <w:rStyle w:val="tlid-translation"/>
          <w:b/>
          <w:sz w:val="22"/>
          <w:lang w:val="en"/>
        </w:rPr>
        <w:t xml:space="preserve"> has a dwelling in which he intends to declare his place of residence and which has a living space of </w:t>
      </w:r>
      <w:r w:rsidRPr="00C34F38">
        <w:rPr>
          <w:rStyle w:val="tlid-translation"/>
          <w:b/>
          <w:i/>
          <w:sz w:val="22"/>
          <w:u w:val="single"/>
          <w:lang w:val="en"/>
        </w:rPr>
        <w:t>at least 7 square meters</w:t>
      </w:r>
      <w:r w:rsidRPr="00C34F38">
        <w:rPr>
          <w:rStyle w:val="tlid-translation"/>
          <w:b/>
          <w:sz w:val="22"/>
          <w:lang w:val="en"/>
        </w:rPr>
        <w:t xml:space="preserve"> for each adult who has declared his place of residence, or uses such a room for rent or for hire; if the relevant contract is concluded for a period shorter than the period of validity of the temporary residence permit and is registered with the State Enterprise Center of Registers (Real Estate Register), or by the signature and seal of the natural or legal person approved by the notary of the Republic of Lithuania, the elder of the Municipality of the Republic of Lithuania or a civil servant authorized by the Migration Department; if this legal entity is required to have a stamp, the legal entity's commitment to provide </w:t>
      </w:r>
      <w:r w:rsidR="003F5E3D">
        <w:rPr>
          <w:rStyle w:val="tlid-translation"/>
          <w:b/>
          <w:sz w:val="22"/>
          <w:lang w:val="en"/>
        </w:rPr>
        <w:t>foreigner</w:t>
      </w:r>
      <w:bookmarkStart w:id="0" w:name="_GoBack"/>
      <w:bookmarkEnd w:id="0"/>
      <w:r w:rsidRPr="00C34F38">
        <w:rPr>
          <w:rStyle w:val="tlid-translation"/>
          <w:b/>
          <w:sz w:val="22"/>
          <w:lang w:val="en"/>
        </w:rPr>
        <w:t xml:space="preserve"> with a suitable place of residence in which he will declare his place of residence and which will meet the established requirements premises, during the period of validity of the temporary residence permit</w:t>
      </w:r>
      <w:r w:rsidRPr="00C34F38">
        <w:rPr>
          <w:b/>
          <w:sz w:val="22"/>
          <w:lang w:eastAsia="lt-LT"/>
        </w:rPr>
        <w:t>;</w:t>
      </w:r>
    </w:p>
    <w:p w:rsidR="00C34F38" w:rsidRPr="00C34F38" w:rsidRDefault="00C34F38" w:rsidP="00C34F38">
      <w:pPr>
        <w:pStyle w:val="NoSpacing"/>
        <w:jc w:val="both"/>
        <w:rPr>
          <w:b/>
          <w:sz w:val="22"/>
        </w:rPr>
      </w:pPr>
    </w:p>
    <w:p w:rsidR="00C34F38" w:rsidRDefault="00C34F38" w:rsidP="00C34F38">
      <w:pPr>
        <w:pStyle w:val="NoSpacing"/>
        <w:jc w:val="both"/>
        <w:rPr>
          <w:rFonts w:eastAsia="Times New Roman" w:cs="Times New Roman"/>
          <w:b/>
          <w:color w:val="1C1C1C"/>
          <w:sz w:val="22"/>
          <w:lang w:eastAsia="lt-LT"/>
        </w:rPr>
      </w:pPr>
      <w:r w:rsidRPr="00C34F38">
        <w:rPr>
          <w:b/>
          <w:sz w:val="22"/>
        </w:rPr>
        <w:t></w:t>
      </w:r>
      <w:r w:rsidRPr="00C34F38">
        <w:rPr>
          <w:rFonts w:cs="Times New Roman"/>
          <w:b/>
          <w:sz w:val="22"/>
        </w:rPr>
        <w:t xml:space="preserve">  </w:t>
      </w:r>
      <w:r w:rsidRPr="00C34F38">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C34F38">
        <w:rPr>
          <w:rFonts w:eastAsia="Times New Roman" w:cs="Times New Roman"/>
          <w:b/>
          <w:color w:val="1C1C1C"/>
          <w:sz w:val="22"/>
          <w:lang w:eastAsia="lt-LT"/>
        </w:rPr>
        <w:t>;</w:t>
      </w:r>
    </w:p>
    <w:p w:rsidR="00C34F38" w:rsidRPr="00C34F38" w:rsidRDefault="00C34F38" w:rsidP="00C34F38">
      <w:pPr>
        <w:pStyle w:val="NoSpacing"/>
        <w:jc w:val="both"/>
        <w:rPr>
          <w:rFonts w:eastAsia="Times New Roman" w:cs="Times New Roman"/>
          <w:b/>
          <w:color w:val="1C1C1C"/>
          <w:sz w:val="22"/>
          <w:lang w:eastAsia="lt-LT"/>
        </w:rPr>
      </w:pPr>
    </w:p>
    <w:p w:rsidR="00C34F38" w:rsidRDefault="00C34F38" w:rsidP="00C34F38">
      <w:pPr>
        <w:pStyle w:val="NoSpacing"/>
        <w:jc w:val="both"/>
        <w:rPr>
          <w:rFonts w:cs="Times New Roman"/>
          <w:b/>
          <w:sz w:val="22"/>
        </w:rPr>
      </w:pPr>
      <w:r w:rsidRPr="00C34F38">
        <w:rPr>
          <w:b/>
          <w:sz w:val="22"/>
        </w:rPr>
        <w:t></w:t>
      </w:r>
      <w:r w:rsidRPr="00C34F38">
        <w:rPr>
          <w:rFonts w:cs="Times New Roman"/>
          <w:b/>
          <w:sz w:val="22"/>
        </w:rPr>
        <w:t xml:space="preserve"> </w:t>
      </w:r>
      <w:r w:rsidRPr="00C34F38">
        <w:rPr>
          <w:rStyle w:val="tlid-translation"/>
          <w:b/>
          <w:sz w:val="22"/>
          <w:lang w:val="en"/>
        </w:rPr>
        <w:t>if a foreigner has been paid a state fee by another person: the extended form of the paid state fee *** which indicates the name (s) and personal code or date of birth of foreigner for whom the payment was made, with the bank mark</w:t>
      </w:r>
      <w:r w:rsidRPr="00C34F38">
        <w:rPr>
          <w:rFonts w:cs="Times New Roman"/>
          <w:b/>
          <w:sz w:val="22"/>
        </w:rPr>
        <w:t>;     or</w:t>
      </w:r>
    </w:p>
    <w:p w:rsidR="00C34F38" w:rsidRPr="00C34F38" w:rsidRDefault="00C34F38" w:rsidP="00C34F38">
      <w:pPr>
        <w:pStyle w:val="NoSpacing"/>
        <w:jc w:val="both"/>
        <w:rPr>
          <w:rFonts w:cs="Times New Roman"/>
          <w:b/>
          <w:sz w:val="22"/>
        </w:rPr>
      </w:pPr>
    </w:p>
    <w:p w:rsidR="00C34F38" w:rsidRPr="00C34F38" w:rsidRDefault="00C34F38" w:rsidP="00C34F38">
      <w:pPr>
        <w:pStyle w:val="NoSpacing"/>
        <w:jc w:val="both"/>
        <w:rPr>
          <w:rFonts w:cs="Times New Roman"/>
          <w:b/>
          <w:sz w:val="22"/>
        </w:rPr>
      </w:pPr>
      <w:bookmarkStart w:id="1" w:name="part_3e1b44e9b5674ac48aad0faa662de68e"/>
      <w:bookmarkEnd w:id="1"/>
      <w:r w:rsidRPr="00C34F38">
        <w:rPr>
          <w:b/>
          <w:sz w:val="22"/>
        </w:rPr>
        <w:t xml:space="preserve"> </w:t>
      </w:r>
      <w:r w:rsidRPr="00C34F38">
        <w:rPr>
          <w:rStyle w:val="tlid-translation"/>
          <w:b/>
          <w:sz w:val="22"/>
          <w:lang w:val="en"/>
        </w:rPr>
        <w:t>if an urgent request is made: paid state fees *** payment order with bank identification or receipt (</w:t>
      </w:r>
      <w:r w:rsidRPr="00C34F38">
        <w:rPr>
          <w:rStyle w:val="tlid-translation"/>
          <w:b/>
          <w:i/>
          <w:sz w:val="22"/>
          <w:u w:val="single"/>
          <w:lang w:val="en"/>
        </w:rPr>
        <w:t>or can be paid by card upon request</w:t>
      </w:r>
      <w:r w:rsidRPr="00C34F38">
        <w:rPr>
          <w:rStyle w:val="tlid-translation"/>
          <w:b/>
          <w:sz w:val="22"/>
          <w:lang w:val="en"/>
        </w:rPr>
        <w:t>)</w:t>
      </w:r>
      <w:r w:rsidRPr="00C34F38">
        <w:rPr>
          <w:rFonts w:cs="Times New Roman"/>
          <w:b/>
          <w:sz w:val="22"/>
        </w:rPr>
        <w:t>.</w:t>
      </w: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Default="00C34F38" w:rsidP="00C34F38">
      <w:pPr>
        <w:pStyle w:val="NoSpacing"/>
        <w:jc w:val="both"/>
        <w:rPr>
          <w:rFonts w:cs="Times New Roman"/>
          <w:b/>
          <w:sz w:val="22"/>
        </w:rPr>
      </w:pPr>
    </w:p>
    <w:p w:rsidR="00C34F38" w:rsidRPr="000A2396" w:rsidRDefault="00C34F38" w:rsidP="00C34F38">
      <w:pPr>
        <w:pStyle w:val="NoSpacing"/>
        <w:jc w:val="both"/>
        <w:rPr>
          <w:rFonts w:cs="Times New Roman"/>
          <w:b/>
          <w:sz w:val="22"/>
        </w:rPr>
      </w:pPr>
    </w:p>
    <w:p w:rsidR="00C34F38" w:rsidRPr="000A2396" w:rsidRDefault="00C34F38" w:rsidP="00C34F38">
      <w:pPr>
        <w:pStyle w:val="NoSpacing"/>
        <w:jc w:val="both"/>
        <w:rPr>
          <w:rFonts w:cs="Times New Roman"/>
          <w:b/>
          <w:sz w:val="22"/>
        </w:rPr>
      </w:pPr>
    </w:p>
    <w:p w:rsidR="00C34F38" w:rsidRPr="000A2396" w:rsidRDefault="00C34F38" w:rsidP="00C34F38">
      <w:pPr>
        <w:pStyle w:val="NoSpacing"/>
        <w:rPr>
          <w:rFonts w:eastAsia="Times New Roman" w:cs="Times New Roman"/>
          <w:b/>
          <w:color w:val="000000"/>
          <w:sz w:val="22"/>
          <w:lang w:val="en-US"/>
        </w:rPr>
      </w:pPr>
      <w:bookmarkStart w:id="2" w:name="_Hlk13923128"/>
      <w:r w:rsidRPr="000A2396">
        <w:rPr>
          <w:rFonts w:eastAsia="Times New Roman" w:cs="Times New Roman"/>
          <w:b/>
          <w:color w:val="000000"/>
          <w:sz w:val="22"/>
          <w:lang w:val="en-US"/>
        </w:rPr>
        <w:t>I checked that all the necessary documents for issuing a temporary residence permit have been submitted</w:t>
      </w:r>
    </w:p>
    <w:p w:rsidR="00C34F38" w:rsidRPr="00E427E9" w:rsidRDefault="00C34F38" w:rsidP="00C34F38">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___________________________________________________________________  , </w:t>
      </w:r>
    </w:p>
    <w:p w:rsidR="00C34F38" w:rsidRPr="00E427E9" w:rsidRDefault="00C34F38" w:rsidP="00C34F38">
      <w:pPr>
        <w:pStyle w:val="NoSpacing"/>
        <w:rPr>
          <w:rFonts w:eastAsia="Times New Roman" w:cs="Times New Roman"/>
          <w:b/>
          <w:color w:val="000000"/>
          <w:sz w:val="22"/>
          <w:lang w:val="en-US"/>
        </w:rPr>
      </w:pPr>
      <w:r w:rsidRPr="00E427E9">
        <w:rPr>
          <w:b/>
          <w:color w:val="000000"/>
          <w:sz w:val="22"/>
          <w:vertAlign w:val="superscript"/>
          <w:lang w:val="en-US"/>
        </w:rPr>
        <w:t xml:space="preserve">                              (foreigner's citizenship, name(s), surname(s) and date of birth)                                        </w:t>
      </w:r>
    </w:p>
    <w:p w:rsidR="00C34F38" w:rsidRPr="00E427E9" w:rsidRDefault="00C34F38" w:rsidP="00C34F38">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and I accepted / did not accept them:                                                                                   </w:t>
      </w:r>
    </w:p>
    <w:p w:rsidR="00C34F38" w:rsidRPr="00E427E9" w:rsidRDefault="00C34F38" w:rsidP="00C34F38">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(office title)</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(signature)</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(name(s) and surname(s)</w:t>
      </w:r>
    </w:p>
    <w:p w:rsidR="00C34F38" w:rsidRPr="00E427E9" w:rsidRDefault="00C34F38" w:rsidP="00C34F38">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C34F38" w:rsidRDefault="00C34F38" w:rsidP="00C34F38">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(date)</w:t>
      </w: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Default="00C34F38" w:rsidP="00C34F38">
      <w:pPr>
        <w:spacing w:after="0" w:line="240" w:lineRule="auto"/>
        <w:rPr>
          <w:rFonts w:eastAsia="Times New Roman" w:cs="Times New Roman"/>
          <w:b/>
          <w:color w:val="000000"/>
          <w:sz w:val="16"/>
          <w:lang w:val="en-US"/>
        </w:rPr>
      </w:pPr>
    </w:p>
    <w:p w:rsidR="00C34F38" w:rsidRPr="00E427E9" w:rsidRDefault="00C34F38" w:rsidP="00C34F38">
      <w:pPr>
        <w:spacing w:after="0" w:line="240" w:lineRule="auto"/>
        <w:rPr>
          <w:rFonts w:eastAsia="Times New Roman" w:cs="Times New Roman"/>
          <w:b/>
          <w:color w:val="000000"/>
          <w:sz w:val="16"/>
          <w:lang w:val="en-US"/>
        </w:rPr>
      </w:pPr>
    </w:p>
    <w:bookmarkEnd w:id="2"/>
    <w:p w:rsidR="00C34F38" w:rsidRDefault="00C34F38" w:rsidP="00C34F38">
      <w:pPr>
        <w:spacing w:after="0" w:line="240" w:lineRule="auto"/>
        <w:rPr>
          <w:rFonts w:eastAsia="Times New Roman" w:cs="Times New Roman"/>
          <w:color w:val="000000"/>
          <w:sz w:val="16"/>
          <w:szCs w:val="16"/>
        </w:rPr>
      </w:pPr>
    </w:p>
    <w:p w:rsidR="00C34F38" w:rsidRDefault="00C34F38" w:rsidP="00C34F3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w:t>
      </w:r>
    </w:p>
    <w:p w:rsidR="00C34F38" w:rsidRDefault="00C34F38" w:rsidP="00C34F38">
      <w:pPr>
        <w:pStyle w:val="NoSpacing"/>
        <w:jc w:val="both"/>
        <w:rPr>
          <w:sz w:val="18"/>
          <w:szCs w:val="18"/>
        </w:rPr>
      </w:pPr>
      <w:r>
        <w:rPr>
          <w:b/>
          <w:color w:val="000000"/>
          <w:sz w:val="18"/>
          <w:szCs w:val="18"/>
          <w:vertAlign w:val="superscript"/>
        </w:rPr>
        <w:lastRenderedPageBreak/>
        <w:t xml:space="preserve">* </w:t>
      </w:r>
      <w:r>
        <w:rPr>
          <w:b/>
          <w:color w:val="000000"/>
          <w:sz w:val="18"/>
          <w:szCs w:val="18"/>
        </w:rPr>
        <w:t xml:space="preserve">Užsienyje išduoti dokumentai turi būti pateikti kartu su vertėjo parašu patvirtintu vertimu į lietuvių kalbą. Banko pažyma ir sveikatos draudimą patvirtinantis dokumentas </w:t>
      </w:r>
      <w:r>
        <w:rPr>
          <w:b/>
          <w:sz w:val="18"/>
          <w:szCs w:val="18"/>
          <w:lang w:eastAsia="lt-LT"/>
        </w:rPr>
        <w:t>gali būti pateikti surašyti originalia anglų kalba arba gali būti pateiktas kita kalba surašyto šių dokumentų vertimas į anglų kalbą, patvirtintas vertėjo parašu.</w:t>
      </w:r>
    </w:p>
    <w:sectPr w:rsidR="00C34F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80"/>
    <w:rsid w:val="00295E64"/>
    <w:rsid w:val="003F5E3D"/>
    <w:rsid w:val="00604080"/>
    <w:rsid w:val="00B06855"/>
    <w:rsid w:val="00C34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F38"/>
    <w:rPr>
      <w:color w:val="0000FF" w:themeColor="hyperlink"/>
      <w:u w:val="single"/>
    </w:rPr>
  </w:style>
  <w:style w:type="paragraph" w:styleId="NoSpacing">
    <w:name w:val="No Spacing"/>
    <w:uiPriority w:val="1"/>
    <w:qFormat/>
    <w:rsid w:val="00C34F38"/>
    <w:pPr>
      <w:spacing w:after="0" w:line="240" w:lineRule="auto"/>
    </w:pPr>
    <w:rPr>
      <w:rFonts w:ascii="Times New Roman" w:hAnsi="Times New Roman"/>
      <w:sz w:val="24"/>
    </w:rPr>
  </w:style>
  <w:style w:type="character" w:customStyle="1" w:styleId="tlid-translation">
    <w:name w:val="tlid-translation"/>
    <w:basedOn w:val="DefaultParagraphFont"/>
    <w:rsid w:val="00C34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F3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F38"/>
    <w:rPr>
      <w:color w:val="0000FF" w:themeColor="hyperlink"/>
      <w:u w:val="single"/>
    </w:rPr>
  </w:style>
  <w:style w:type="paragraph" w:styleId="NoSpacing">
    <w:name w:val="No Spacing"/>
    <w:uiPriority w:val="1"/>
    <w:qFormat/>
    <w:rsid w:val="00C34F38"/>
    <w:pPr>
      <w:spacing w:after="0" w:line="240" w:lineRule="auto"/>
    </w:pPr>
    <w:rPr>
      <w:rFonts w:ascii="Times New Roman" w:hAnsi="Times New Roman"/>
      <w:sz w:val="24"/>
    </w:rPr>
  </w:style>
  <w:style w:type="character" w:customStyle="1" w:styleId="tlid-translation">
    <w:name w:val="tlid-translation"/>
    <w:basedOn w:val="DefaultParagraphFont"/>
    <w:rsid w:val="00C34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47009">
      <w:bodyDiv w:val="1"/>
      <w:marLeft w:val="0"/>
      <w:marRight w:val="0"/>
      <w:marTop w:val="0"/>
      <w:marBottom w:val="0"/>
      <w:divBdr>
        <w:top w:val="none" w:sz="0" w:space="0" w:color="auto"/>
        <w:left w:val="none" w:sz="0" w:space="0" w:color="auto"/>
        <w:bottom w:val="none" w:sz="0" w:space="0" w:color="auto"/>
        <w:right w:val="none" w:sz="0" w:space="0" w:color="auto"/>
      </w:divBdr>
      <w:divsChild>
        <w:div w:id="1602715416">
          <w:marLeft w:val="0"/>
          <w:marRight w:val="0"/>
          <w:marTop w:val="0"/>
          <w:marBottom w:val="0"/>
          <w:divBdr>
            <w:top w:val="none" w:sz="0" w:space="0" w:color="auto"/>
            <w:left w:val="none" w:sz="0" w:space="0" w:color="auto"/>
            <w:bottom w:val="none" w:sz="0" w:space="0" w:color="auto"/>
            <w:right w:val="none" w:sz="0" w:space="0" w:color="auto"/>
          </w:divBdr>
          <w:divsChild>
            <w:div w:id="5064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10837">
      <w:bodyDiv w:val="1"/>
      <w:marLeft w:val="0"/>
      <w:marRight w:val="0"/>
      <w:marTop w:val="0"/>
      <w:marBottom w:val="0"/>
      <w:divBdr>
        <w:top w:val="none" w:sz="0" w:space="0" w:color="auto"/>
        <w:left w:val="none" w:sz="0" w:space="0" w:color="auto"/>
        <w:bottom w:val="none" w:sz="0" w:space="0" w:color="auto"/>
        <w:right w:val="none" w:sz="0" w:space="0" w:color="auto"/>
      </w:divBdr>
    </w:div>
    <w:div w:id="2118941849">
      <w:bodyDiv w:val="1"/>
      <w:marLeft w:val="0"/>
      <w:marRight w:val="0"/>
      <w:marTop w:val="0"/>
      <w:marBottom w:val="0"/>
      <w:divBdr>
        <w:top w:val="none" w:sz="0" w:space="0" w:color="auto"/>
        <w:left w:val="none" w:sz="0" w:space="0" w:color="auto"/>
        <w:bottom w:val="none" w:sz="0" w:space="0" w:color="auto"/>
        <w:right w:val="none" w:sz="0" w:space="0" w:color="auto"/>
      </w:divBdr>
      <w:divsChild>
        <w:div w:id="1813905638">
          <w:marLeft w:val="0"/>
          <w:marRight w:val="0"/>
          <w:marTop w:val="0"/>
          <w:marBottom w:val="0"/>
          <w:divBdr>
            <w:top w:val="none" w:sz="0" w:space="0" w:color="auto"/>
            <w:left w:val="none" w:sz="0" w:space="0" w:color="auto"/>
            <w:bottom w:val="none" w:sz="0" w:space="0" w:color="auto"/>
            <w:right w:val="none" w:sz="0" w:space="0" w:color="auto"/>
          </w:divBdr>
          <w:divsChild>
            <w:div w:id="16961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2783</Words>
  <Characters>1587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2019-07-22T11:28:00Z</dcterms:created>
  <dcterms:modified xsi:type="dcterms:W3CDTF">2019-07-22T11:41:00Z</dcterms:modified>
</cp:coreProperties>
</file>