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23643" w14:textId="77777777" w:rsidR="00917A91" w:rsidRPr="00D25DFC" w:rsidRDefault="00C72D90" w:rsidP="00917A91">
      <w:pPr>
        <w:pStyle w:val="NoSpacing"/>
        <w:jc w:val="center"/>
        <w:rPr>
          <w:b/>
          <w:noProof/>
          <w:color w:val="1C1C1C"/>
          <w:sz w:val="28"/>
          <w:szCs w:val="28"/>
        </w:rPr>
      </w:pPr>
      <w:r w:rsidRPr="00D25DFC">
        <w:rPr>
          <w:rStyle w:val="tlid-translation"/>
          <w:b/>
          <w:sz w:val="28"/>
          <w:szCs w:val="28"/>
          <w:lang w:val="en"/>
        </w:rPr>
        <w:t>Foreigner</w:t>
      </w:r>
      <w:r w:rsidR="00917A91" w:rsidRPr="00D25DFC">
        <w:rPr>
          <w:rStyle w:val="tlid-translation"/>
          <w:b/>
          <w:sz w:val="28"/>
          <w:szCs w:val="28"/>
          <w:lang w:val="en"/>
        </w:rPr>
        <w:t xml:space="preserve"> is </w:t>
      </w:r>
      <w:r w:rsidR="00917A91" w:rsidRPr="00D25DFC">
        <w:rPr>
          <w:rStyle w:val="tlid-translation"/>
          <w:b/>
          <w:i/>
          <w:iCs/>
          <w:sz w:val="28"/>
          <w:szCs w:val="28"/>
          <w:lang w:val="en"/>
        </w:rPr>
        <w:t>the manager of the company and the purpose of his arrival is to work in that company</w:t>
      </w:r>
      <w:r w:rsidR="00917A91" w:rsidRPr="00D25DFC">
        <w:rPr>
          <w:b/>
          <w:noProof/>
          <w:color w:val="1C1C1C"/>
          <w:sz w:val="28"/>
          <w:szCs w:val="28"/>
        </w:rPr>
        <w:t xml:space="preserve"> </w:t>
      </w:r>
    </w:p>
    <w:p w14:paraId="3E987810" w14:textId="77777777" w:rsidR="00917A91" w:rsidRPr="00D25DFC" w:rsidRDefault="00917A91" w:rsidP="00917A91">
      <w:pPr>
        <w:pStyle w:val="NoSpacing"/>
        <w:jc w:val="center"/>
        <w:rPr>
          <w:b/>
          <w:sz w:val="28"/>
          <w:szCs w:val="28"/>
          <w:lang w:eastAsia="lt-LT"/>
        </w:rPr>
      </w:pPr>
      <w:r w:rsidRPr="00D25DFC">
        <w:rPr>
          <w:b/>
          <w:noProof/>
          <w:color w:val="1C1C1C"/>
          <w:sz w:val="28"/>
          <w:szCs w:val="28"/>
        </w:rPr>
        <w:t>(Law on the Legal Status of Foreigners, Art. 45, pt. 1, para. 2)</w:t>
      </w:r>
    </w:p>
    <w:p w14:paraId="7A42E1D7" w14:textId="6D2A72DE" w:rsidR="00917A91" w:rsidRDefault="00917A91" w:rsidP="00917A91">
      <w:pPr>
        <w:pStyle w:val="NoSpacing"/>
        <w:jc w:val="center"/>
        <w:rPr>
          <w:b/>
          <w:sz w:val="28"/>
          <w:szCs w:val="28"/>
          <w:lang w:eastAsia="lt-LT"/>
        </w:rPr>
      </w:pPr>
    </w:p>
    <w:p w14:paraId="10859E25" w14:textId="77777777" w:rsidR="00233F9C" w:rsidRPr="00E64BA3" w:rsidRDefault="00233F9C" w:rsidP="00917A91">
      <w:pPr>
        <w:pStyle w:val="NoSpacing"/>
        <w:jc w:val="center"/>
        <w:rPr>
          <w:b/>
          <w:sz w:val="28"/>
          <w:szCs w:val="28"/>
          <w:lang w:eastAsia="lt-LT"/>
        </w:rPr>
      </w:pPr>
    </w:p>
    <w:p w14:paraId="13F8127F" w14:textId="77777777" w:rsidR="00800D74" w:rsidRPr="00C25647" w:rsidRDefault="00800D74" w:rsidP="00800D74">
      <w:pPr>
        <w:pStyle w:val="NoSpacing"/>
        <w:jc w:val="both"/>
        <w:rPr>
          <w:rFonts w:eastAsia="Times New Roman" w:cs="Times New Roman"/>
          <w:b/>
          <w:i/>
          <w:szCs w:val="24"/>
          <w:u w:val="single"/>
          <w:lang w:eastAsia="lt-LT"/>
        </w:rPr>
      </w:pPr>
      <w:r w:rsidRPr="00C25647">
        <w:rPr>
          <w:b/>
          <w:szCs w:val="24"/>
        </w:rPr>
        <w:t> A</w:t>
      </w:r>
      <w:r w:rsidRPr="00C25647">
        <w:rPr>
          <w:rFonts w:eastAsia="Times New Roman" w:cs="Times New Roman"/>
          <w:b/>
          <w:szCs w:val="24"/>
          <w:lang w:eastAsia="lt-LT"/>
        </w:rPr>
        <w:t xml:space="preserve">n application form to issue a temporary residence permit in the Republic of Lithuania. </w:t>
      </w:r>
      <w:r w:rsidRPr="00C25647">
        <w:rPr>
          <w:rFonts w:eastAsia="Times New Roman" w:cs="Times New Roman"/>
          <w:b/>
          <w:i/>
          <w:iCs/>
          <w:szCs w:val="24"/>
          <w:u w:val="single"/>
          <w:lang w:eastAsia="lt-LT"/>
        </w:rPr>
        <w:t>Application is submitted using Lithuanian migration information system (MIGRIS)</w:t>
      </w:r>
      <w:r w:rsidRPr="00C25647">
        <w:rPr>
          <w:rFonts w:eastAsia="Times New Roman" w:cs="Times New Roman"/>
          <w:b/>
          <w:i/>
          <w:szCs w:val="24"/>
          <w:u w:val="single"/>
          <w:lang w:eastAsia="lt-LT"/>
        </w:rPr>
        <w:t>;</w:t>
      </w:r>
    </w:p>
    <w:p w14:paraId="2EEA5174" w14:textId="29E34E5A" w:rsidR="00800D74" w:rsidRDefault="00800D74" w:rsidP="00800D74">
      <w:pPr>
        <w:pStyle w:val="NoSpacing"/>
        <w:jc w:val="both"/>
        <w:rPr>
          <w:rFonts w:eastAsia="Times New Roman" w:cs="Times New Roman"/>
          <w:b/>
          <w:i/>
          <w:szCs w:val="24"/>
          <w:u w:val="single"/>
          <w:lang w:eastAsia="lt-LT"/>
        </w:rPr>
      </w:pPr>
    </w:p>
    <w:p w14:paraId="10418FD7" w14:textId="77777777" w:rsidR="00233F9C" w:rsidRPr="00C25647" w:rsidRDefault="00233F9C" w:rsidP="00800D74">
      <w:pPr>
        <w:pStyle w:val="NoSpacing"/>
        <w:jc w:val="both"/>
        <w:rPr>
          <w:rFonts w:eastAsia="Times New Roman" w:cs="Times New Roman"/>
          <w:b/>
          <w:i/>
          <w:szCs w:val="24"/>
          <w:u w:val="single"/>
          <w:lang w:eastAsia="lt-LT"/>
        </w:rPr>
      </w:pPr>
    </w:p>
    <w:p w14:paraId="6E439545" w14:textId="77777777" w:rsidR="00800D74" w:rsidRPr="00C25647" w:rsidRDefault="00800D74" w:rsidP="00800D74">
      <w:pPr>
        <w:pStyle w:val="NoSpacing"/>
        <w:jc w:val="both"/>
        <w:rPr>
          <w:rFonts w:eastAsia="Times New Roman" w:cs="Times New Roman"/>
          <w:b/>
          <w:color w:val="1C1C1C"/>
          <w:szCs w:val="24"/>
          <w:lang w:eastAsia="lt-LT"/>
        </w:rPr>
      </w:pPr>
      <w:r w:rsidRPr="00C25647">
        <w:rPr>
          <w:b/>
          <w:szCs w:val="24"/>
        </w:rPr>
        <w:t xml:space="preserve"> </w:t>
      </w:r>
      <w:r w:rsidRPr="00C25647">
        <w:rPr>
          <w:rFonts w:cs="Times New Roman"/>
          <w:b/>
          <w:color w:val="000000"/>
          <w:szCs w:val="24"/>
        </w:rPr>
        <w:t>A valid travel document (passport)</w:t>
      </w:r>
      <w:r w:rsidRPr="00C25647">
        <w:rPr>
          <w:rFonts w:eastAsia="Times New Roman" w:cs="Times New Roman"/>
          <w:b/>
          <w:color w:val="1C1C1C"/>
          <w:szCs w:val="24"/>
          <w:lang w:eastAsia="lt-LT"/>
        </w:rPr>
        <w:t>;</w:t>
      </w:r>
    </w:p>
    <w:p w14:paraId="280CACF3" w14:textId="6AD1B934" w:rsidR="00917A91" w:rsidRDefault="00917A91" w:rsidP="00917A91">
      <w:pPr>
        <w:pStyle w:val="NoSpacing"/>
        <w:jc w:val="both"/>
        <w:rPr>
          <w:b/>
          <w:sz w:val="22"/>
          <w:lang w:val="en"/>
        </w:rPr>
      </w:pPr>
    </w:p>
    <w:p w14:paraId="0ABAEFC3" w14:textId="77777777" w:rsidR="00233F9C" w:rsidRPr="00917A91" w:rsidRDefault="00233F9C" w:rsidP="00917A91">
      <w:pPr>
        <w:pStyle w:val="NoSpacing"/>
        <w:jc w:val="both"/>
        <w:rPr>
          <w:b/>
          <w:sz w:val="22"/>
          <w:lang w:val="en"/>
        </w:rPr>
      </w:pPr>
    </w:p>
    <w:p w14:paraId="0953B40E" w14:textId="22776876" w:rsidR="00917A91" w:rsidRPr="00917A91" w:rsidRDefault="00917A91" w:rsidP="00917A91">
      <w:pPr>
        <w:spacing w:after="0"/>
        <w:rPr>
          <w:rFonts w:cs="Times New Roman"/>
          <w:b/>
          <w:color w:val="000000"/>
          <w:sz w:val="22"/>
        </w:rPr>
      </w:pPr>
      <w:r w:rsidRPr="00917A91">
        <w:rPr>
          <w:b/>
          <w:sz w:val="22"/>
        </w:rPr>
        <w:t></w:t>
      </w:r>
      <w:r w:rsidRPr="00917A91">
        <w:rPr>
          <w:rFonts w:cs="Times New Roman"/>
          <w:b/>
          <w:color w:val="000000"/>
          <w:sz w:val="22"/>
        </w:rPr>
        <w:t xml:space="preserve"> </w:t>
      </w:r>
      <w:r w:rsidR="00800D74" w:rsidRPr="00800D74">
        <w:rPr>
          <w:rFonts w:cs="Times New Roman"/>
          <w:b/>
          <w:i/>
          <w:iCs/>
          <w:color w:val="000000"/>
          <w:sz w:val="22"/>
          <w:u w:val="single"/>
        </w:rPr>
        <w:t>B</w:t>
      </w:r>
      <w:proofErr w:type="spellStart"/>
      <w:r w:rsidRPr="00800D74">
        <w:rPr>
          <w:rFonts w:eastAsia="Times New Roman" w:cs="Times New Roman"/>
          <w:b/>
          <w:i/>
          <w:iCs/>
          <w:sz w:val="22"/>
          <w:u w:val="single"/>
          <w:lang w:val="en" w:eastAsia="lt-LT"/>
        </w:rPr>
        <w:t>usiness</w:t>
      </w:r>
      <w:proofErr w:type="spellEnd"/>
      <w:r w:rsidRPr="00800D74">
        <w:rPr>
          <w:rFonts w:eastAsia="Times New Roman" w:cs="Times New Roman"/>
          <w:b/>
          <w:i/>
          <w:iCs/>
          <w:sz w:val="22"/>
          <w:u w:val="single"/>
          <w:lang w:val="en" w:eastAsia="lt-LT"/>
        </w:rPr>
        <w:t xml:space="preserve"> plan</w:t>
      </w:r>
      <w:r w:rsidRPr="00917A91">
        <w:rPr>
          <w:rFonts w:cs="Times New Roman"/>
          <w:b/>
          <w:color w:val="000000"/>
          <w:sz w:val="22"/>
        </w:rPr>
        <w:t>;</w:t>
      </w:r>
    </w:p>
    <w:p w14:paraId="6B2F4564" w14:textId="3E37E6F9" w:rsidR="00917A91" w:rsidRDefault="00917A91" w:rsidP="00917A91">
      <w:pPr>
        <w:pStyle w:val="NoSpacing"/>
        <w:jc w:val="both"/>
        <w:rPr>
          <w:rFonts w:cs="Times New Roman"/>
          <w:b/>
          <w:color w:val="000000"/>
          <w:sz w:val="22"/>
        </w:rPr>
      </w:pPr>
    </w:p>
    <w:p w14:paraId="01A4BD52" w14:textId="77777777" w:rsidR="00233F9C" w:rsidRPr="00917A91" w:rsidRDefault="00233F9C" w:rsidP="00917A91">
      <w:pPr>
        <w:pStyle w:val="NoSpacing"/>
        <w:jc w:val="both"/>
        <w:rPr>
          <w:rFonts w:cs="Times New Roman"/>
          <w:b/>
          <w:color w:val="000000"/>
          <w:sz w:val="22"/>
        </w:rPr>
      </w:pPr>
    </w:p>
    <w:p w14:paraId="154020E7" w14:textId="77777777" w:rsidR="00800D74" w:rsidRPr="00E7529F" w:rsidRDefault="00800D74" w:rsidP="00800D74">
      <w:pPr>
        <w:pStyle w:val="NoSpacing"/>
        <w:jc w:val="both"/>
        <w:rPr>
          <w:rFonts w:eastAsia="Times New Roman" w:cs="Times New Roman"/>
          <w:b/>
          <w:noProof/>
          <w:color w:val="1C1C1C"/>
          <w:szCs w:val="24"/>
          <w:lang w:eastAsia="lt-LT"/>
        </w:rPr>
      </w:pPr>
      <w:r w:rsidRPr="00C25647">
        <w:rPr>
          <w:b/>
          <w:szCs w:val="24"/>
        </w:rPr>
        <w:t></w:t>
      </w:r>
      <w:r w:rsidRPr="00C25647">
        <w:rPr>
          <w:rFonts w:cs="Times New Roman"/>
          <w:b/>
          <w:szCs w:val="24"/>
        </w:rPr>
        <w:t xml:space="preserve"> </w:t>
      </w:r>
      <w:r>
        <w:rPr>
          <w:rStyle w:val="tlid-translation"/>
          <w:b/>
          <w:szCs w:val="24"/>
          <w:lang w:val="en"/>
        </w:rPr>
        <w:t>D</w:t>
      </w:r>
      <w:r w:rsidRPr="00E7529F">
        <w:rPr>
          <w:rStyle w:val="tlid-translation"/>
          <w:b/>
          <w:szCs w:val="24"/>
          <w:lang w:val="en"/>
        </w:rPr>
        <w:t>ocuments confirming</w:t>
      </w:r>
      <w:r>
        <w:rPr>
          <w:rStyle w:val="tlid-translation"/>
          <w:b/>
          <w:szCs w:val="24"/>
          <w:lang w:val="en"/>
        </w:rPr>
        <w:t xml:space="preserve"> that</w:t>
      </w:r>
      <w:r w:rsidRPr="00E7529F">
        <w:rPr>
          <w:rStyle w:val="tlid-translation"/>
          <w:b/>
          <w:szCs w:val="24"/>
          <w:lang w:val="en"/>
        </w:rPr>
        <w:t xml:space="preserve"> the company</w:t>
      </w:r>
      <w:r w:rsidRPr="00E7529F">
        <w:rPr>
          <w:rFonts w:eastAsia="Times New Roman" w:cs="Times New Roman"/>
          <w:b/>
          <w:i/>
          <w:noProof/>
          <w:color w:val="1C1C1C"/>
          <w:szCs w:val="24"/>
          <w:u w:val="single"/>
          <w:lang w:eastAsia="lt-LT"/>
        </w:rPr>
        <w:t xml:space="preserve"> </w:t>
      </w:r>
      <w:r w:rsidRPr="00E7529F">
        <w:rPr>
          <w:rStyle w:val="tlid-translation"/>
          <w:b/>
          <w:i/>
          <w:szCs w:val="24"/>
          <w:u w:val="single"/>
          <w:lang w:val="en"/>
        </w:rPr>
        <w:t>for at least the last 6</w:t>
      </w:r>
      <w:r w:rsidRPr="00E7529F">
        <w:rPr>
          <w:rStyle w:val="tlid-translation"/>
          <w:szCs w:val="24"/>
          <w:u w:val="single"/>
          <w:lang w:val="en"/>
        </w:rPr>
        <w:t xml:space="preserve"> </w:t>
      </w:r>
      <w:r w:rsidRPr="00E7529F">
        <w:rPr>
          <w:rStyle w:val="tlid-translation"/>
          <w:b/>
          <w:i/>
          <w:szCs w:val="24"/>
          <w:u w:val="single"/>
          <w:lang w:val="en"/>
        </w:rPr>
        <w:t>months</w:t>
      </w:r>
      <w:r w:rsidRPr="00E7529F">
        <w:rPr>
          <w:rFonts w:eastAsia="Times New Roman" w:cs="Times New Roman"/>
          <w:b/>
          <w:noProof/>
          <w:color w:val="1C1C1C"/>
          <w:szCs w:val="24"/>
          <w:lang w:eastAsia="lt-LT"/>
        </w:rPr>
        <w:t xml:space="preserve"> </w:t>
      </w:r>
      <w:r>
        <w:rPr>
          <w:rStyle w:val="tlid-translation"/>
          <w:b/>
          <w:szCs w:val="24"/>
          <w:lang w:val="en"/>
        </w:rPr>
        <w:t>before</w:t>
      </w:r>
      <w:r w:rsidRPr="00E7529F">
        <w:rPr>
          <w:rStyle w:val="tlid-translation"/>
          <w:b/>
          <w:szCs w:val="24"/>
          <w:lang w:val="en"/>
        </w:rPr>
        <w:t xml:space="preserve"> applying for a temporary residence permit in accordance with the business plan, carry out the activities specified in the founding documents</w:t>
      </w:r>
      <w:r w:rsidRPr="00E7529F">
        <w:rPr>
          <w:rFonts w:eastAsia="Times New Roman" w:cs="Times New Roman"/>
          <w:b/>
          <w:noProof/>
          <w:color w:val="1C1C1C"/>
          <w:szCs w:val="24"/>
          <w:lang w:eastAsia="lt-LT"/>
        </w:rPr>
        <w:t xml:space="preserve"> </w:t>
      </w:r>
      <w:r w:rsidRPr="00E7529F">
        <w:rPr>
          <w:rStyle w:val="tlid-translation"/>
          <w:b/>
          <w:szCs w:val="24"/>
          <w:lang w:val="en"/>
        </w:rPr>
        <w:t xml:space="preserve">in </w:t>
      </w:r>
      <w:r w:rsidRPr="00952F50">
        <w:rPr>
          <w:rStyle w:val="tlid-translation"/>
          <w:b/>
          <w:i/>
          <w:iCs/>
          <w:szCs w:val="24"/>
          <w:u w:val="single"/>
          <w:lang w:val="en"/>
        </w:rPr>
        <w:t>the Republic of Lithuania</w:t>
      </w:r>
      <w:r w:rsidRPr="00E7529F">
        <w:rPr>
          <w:rFonts w:eastAsia="Times New Roman" w:cs="Times New Roman"/>
          <w:b/>
          <w:noProof/>
          <w:color w:val="1C1C1C"/>
          <w:szCs w:val="24"/>
          <w:lang w:eastAsia="lt-LT"/>
        </w:rPr>
        <w:t xml:space="preserve">. </w:t>
      </w:r>
      <w:r w:rsidRPr="00E7529F">
        <w:rPr>
          <w:rStyle w:val="tlid-translation"/>
          <w:b/>
          <w:szCs w:val="24"/>
          <w:lang w:val="en"/>
        </w:rPr>
        <w:t xml:space="preserve">The following documents may </w:t>
      </w:r>
      <w:r>
        <w:rPr>
          <w:rStyle w:val="tlid-translation"/>
          <w:b/>
          <w:szCs w:val="24"/>
          <w:lang w:val="en"/>
        </w:rPr>
        <w:t>confirm</w:t>
      </w:r>
      <w:r w:rsidRPr="00E7529F">
        <w:rPr>
          <w:rStyle w:val="tlid-translation"/>
          <w:b/>
          <w:szCs w:val="24"/>
          <w:lang w:val="en"/>
        </w:rPr>
        <w:t xml:space="preserve"> the activities of the company</w:t>
      </w:r>
      <w:r w:rsidRPr="00E7529F">
        <w:rPr>
          <w:rFonts w:eastAsia="Times New Roman" w:cs="Times New Roman"/>
          <w:b/>
          <w:noProof/>
          <w:color w:val="1C1C1C"/>
          <w:szCs w:val="24"/>
          <w:lang w:eastAsia="lt-LT"/>
        </w:rPr>
        <w:t>:</w:t>
      </w:r>
    </w:p>
    <w:p w14:paraId="583B076C" w14:textId="77777777" w:rsidR="00800D74" w:rsidRPr="00E7529F" w:rsidRDefault="00800D74" w:rsidP="00800D74">
      <w:pPr>
        <w:pStyle w:val="NoSpacing"/>
        <w:numPr>
          <w:ilvl w:val="0"/>
          <w:numId w:val="1"/>
        </w:numPr>
        <w:jc w:val="both"/>
        <w:rPr>
          <w:rFonts w:eastAsia="Times New Roman" w:cs="Times New Roman"/>
          <w:b/>
          <w:noProof/>
          <w:color w:val="1C1C1C"/>
          <w:szCs w:val="24"/>
          <w:lang w:eastAsia="lt-LT"/>
        </w:rPr>
      </w:pPr>
      <w:r w:rsidRPr="00E7529F">
        <w:rPr>
          <w:rStyle w:val="tlid-translation"/>
          <w:b/>
          <w:szCs w:val="24"/>
          <w:lang w:val="en"/>
        </w:rPr>
        <w:t>documents about the location of the company (e</w:t>
      </w:r>
      <w:r>
        <w:rPr>
          <w:rStyle w:val="tlid-translation"/>
          <w:b/>
          <w:szCs w:val="24"/>
          <w:lang w:val="en"/>
        </w:rPr>
        <w:t>.</w:t>
      </w:r>
      <w:r w:rsidRPr="00E7529F">
        <w:rPr>
          <w:rStyle w:val="tlid-translation"/>
          <w:b/>
          <w:szCs w:val="24"/>
          <w:lang w:val="en"/>
        </w:rPr>
        <w:t>g</w:t>
      </w:r>
      <w:r>
        <w:rPr>
          <w:rStyle w:val="tlid-translation"/>
          <w:b/>
          <w:szCs w:val="24"/>
          <w:lang w:val="en"/>
        </w:rPr>
        <w:t xml:space="preserve">. </w:t>
      </w:r>
      <w:r w:rsidRPr="00952F50">
        <w:rPr>
          <w:rStyle w:val="tlid-translation"/>
          <w:b/>
          <w:szCs w:val="24"/>
          <w:lang w:val="en"/>
        </w:rPr>
        <w:t>premises lease agreement</w:t>
      </w:r>
      <w:r w:rsidRPr="00E7529F">
        <w:rPr>
          <w:rStyle w:val="tlid-translation"/>
          <w:b/>
          <w:szCs w:val="24"/>
          <w:lang w:val="en"/>
        </w:rPr>
        <w:t>)</w:t>
      </w:r>
      <w:r w:rsidRPr="00E7529F">
        <w:rPr>
          <w:rFonts w:eastAsia="Times New Roman" w:cs="Times New Roman"/>
          <w:b/>
          <w:noProof/>
          <w:color w:val="1C1C1C"/>
          <w:szCs w:val="24"/>
          <w:lang w:eastAsia="lt-LT"/>
        </w:rPr>
        <w:t>;</w:t>
      </w:r>
    </w:p>
    <w:p w14:paraId="6B989B57" w14:textId="77777777" w:rsidR="00800D74" w:rsidRPr="00AD76CB" w:rsidRDefault="00800D74" w:rsidP="00800D74">
      <w:pPr>
        <w:pStyle w:val="NoSpacing"/>
        <w:numPr>
          <w:ilvl w:val="0"/>
          <w:numId w:val="1"/>
        </w:numPr>
        <w:jc w:val="both"/>
        <w:rPr>
          <w:rFonts w:eastAsia="Times New Roman" w:cs="Times New Roman"/>
          <w:b/>
          <w:noProof/>
          <w:color w:val="1C1C1C"/>
          <w:sz w:val="22"/>
          <w:lang w:eastAsia="lt-LT"/>
        </w:rPr>
      </w:pPr>
      <w:r w:rsidRPr="00E7529F">
        <w:rPr>
          <w:rStyle w:val="tlid-translation"/>
          <w:b/>
          <w:lang w:val="en"/>
        </w:rPr>
        <w:t>no</w:t>
      </w:r>
      <w:r>
        <w:rPr>
          <w:rStyle w:val="tlid-translation"/>
          <w:b/>
          <w:lang w:val="en"/>
        </w:rPr>
        <w:t>t</w:t>
      </w:r>
      <w:r w:rsidRPr="00E7529F">
        <w:rPr>
          <w:rStyle w:val="tlid-translation"/>
          <w:b/>
          <w:lang w:val="en"/>
        </w:rPr>
        <w:t xml:space="preserve"> more than 10 agreements confirming the commercial activity of the enterprise</w:t>
      </w:r>
      <w:r w:rsidRPr="00AD76CB">
        <w:rPr>
          <w:b/>
          <w:color w:val="000000"/>
          <w:sz w:val="22"/>
          <w:vertAlign w:val="superscript"/>
        </w:rPr>
        <w:t xml:space="preserve"> *</w:t>
      </w:r>
      <w:r w:rsidRPr="00AD76CB">
        <w:rPr>
          <w:rFonts w:eastAsia="Times New Roman" w:cs="Times New Roman"/>
          <w:b/>
          <w:noProof/>
          <w:color w:val="1C1C1C"/>
          <w:sz w:val="22"/>
          <w:lang w:eastAsia="lt-LT"/>
        </w:rPr>
        <w:t>;</w:t>
      </w:r>
    </w:p>
    <w:p w14:paraId="588C4207" w14:textId="77777777" w:rsidR="00800D74" w:rsidRPr="00E7529F" w:rsidRDefault="00800D74" w:rsidP="00800D74">
      <w:pPr>
        <w:pStyle w:val="NoSpacing"/>
        <w:numPr>
          <w:ilvl w:val="0"/>
          <w:numId w:val="1"/>
        </w:numPr>
        <w:jc w:val="both"/>
        <w:rPr>
          <w:rFonts w:eastAsia="Times New Roman" w:cs="Times New Roman"/>
          <w:b/>
          <w:noProof/>
          <w:color w:val="1C1C1C"/>
          <w:szCs w:val="24"/>
          <w:lang w:eastAsia="lt-LT"/>
        </w:rPr>
      </w:pPr>
      <w:r>
        <w:rPr>
          <w:rStyle w:val="tlid-translation"/>
          <w:b/>
          <w:szCs w:val="24"/>
          <w:lang w:val="en"/>
        </w:rPr>
        <w:t xml:space="preserve">selected authorization documents </w:t>
      </w:r>
      <w:r w:rsidRPr="00E7529F">
        <w:rPr>
          <w:rStyle w:val="tlid-translation"/>
          <w:b/>
          <w:szCs w:val="24"/>
          <w:lang w:val="en"/>
        </w:rPr>
        <w:t>if the company requires appropriate permits or licenses to carry out its activities</w:t>
      </w:r>
      <w:r w:rsidRPr="00E7529F">
        <w:rPr>
          <w:rFonts w:eastAsia="Times New Roman" w:cs="Times New Roman"/>
          <w:b/>
          <w:noProof/>
          <w:color w:val="1C1C1C"/>
          <w:szCs w:val="24"/>
          <w:lang w:eastAsia="lt-LT"/>
        </w:rPr>
        <w:t>;</w:t>
      </w:r>
    </w:p>
    <w:p w14:paraId="17CDF644" w14:textId="77777777" w:rsidR="00800D74" w:rsidRPr="00E7529F" w:rsidRDefault="00800D74" w:rsidP="00800D74">
      <w:pPr>
        <w:pStyle w:val="ListParagraph"/>
        <w:numPr>
          <w:ilvl w:val="0"/>
          <w:numId w:val="1"/>
        </w:numPr>
        <w:spacing w:after="0" w:line="240" w:lineRule="auto"/>
        <w:rPr>
          <w:rFonts w:eastAsia="Times New Roman" w:cs="Times New Roman"/>
          <w:b/>
          <w:szCs w:val="24"/>
          <w:lang w:eastAsia="lt-LT"/>
        </w:rPr>
      </w:pPr>
      <w:r w:rsidRPr="002B4D94">
        <w:rPr>
          <w:rFonts w:eastAsia="Times New Roman" w:cs="Times New Roman"/>
          <w:b/>
          <w:szCs w:val="24"/>
          <w:lang w:val="en" w:eastAsia="lt-LT"/>
        </w:rPr>
        <w:t>documents c</w:t>
      </w:r>
      <w:r w:rsidRPr="002B4D94">
        <w:rPr>
          <w:rFonts w:eastAsia="Times New Roman" w:cs="Times New Roman"/>
          <w:b/>
          <w:lang w:eastAsia="lt-LT"/>
        </w:rPr>
        <w:t>onfirming</w:t>
      </w:r>
      <w:r w:rsidRPr="002B4D94">
        <w:rPr>
          <w:rFonts w:eastAsia="Times New Roman" w:cs="Times New Roman"/>
          <w:b/>
          <w:szCs w:val="24"/>
          <w:lang w:val="en" w:eastAsia="lt-LT"/>
        </w:rPr>
        <w:t xml:space="preserve"> business operations and economic events o</w:t>
      </w:r>
      <w:r w:rsidRPr="002B4D94">
        <w:rPr>
          <w:rFonts w:eastAsia="Times New Roman" w:cs="Times New Roman"/>
          <w:b/>
          <w:lang w:eastAsia="lt-LT"/>
        </w:rPr>
        <w:t xml:space="preserve">f the </w:t>
      </w:r>
      <w:proofErr w:type="gramStart"/>
      <w:r w:rsidRPr="002B4D94">
        <w:rPr>
          <w:rFonts w:eastAsia="Times New Roman" w:cs="Times New Roman"/>
          <w:b/>
          <w:szCs w:val="24"/>
          <w:lang w:val="en" w:eastAsia="lt-LT"/>
        </w:rPr>
        <w:t>entity(</w:t>
      </w:r>
      <w:proofErr w:type="gramEnd"/>
      <w:r w:rsidRPr="002B4D94">
        <w:rPr>
          <w:rFonts w:eastAsia="Times New Roman" w:cs="Times New Roman"/>
          <w:b/>
          <w:szCs w:val="24"/>
          <w:lang w:val="en" w:eastAsia="lt-LT"/>
        </w:rPr>
        <w:t>e.g. bank statement, invoices, cash receipts and expense orders for this company</w:t>
      </w:r>
      <w:r w:rsidRPr="00E7529F">
        <w:rPr>
          <w:rFonts w:eastAsia="Times New Roman" w:cs="Times New Roman"/>
          <w:b/>
          <w:szCs w:val="24"/>
          <w:lang w:val="en" w:eastAsia="lt-LT"/>
        </w:rPr>
        <w:t>)</w:t>
      </w:r>
      <w:r w:rsidRPr="00E7529F">
        <w:rPr>
          <w:rFonts w:eastAsia="Times New Roman" w:cs="Times New Roman"/>
          <w:b/>
          <w:noProof/>
          <w:color w:val="1C1C1C"/>
          <w:szCs w:val="24"/>
          <w:lang w:eastAsia="lt-LT"/>
        </w:rPr>
        <w:t>;</w:t>
      </w:r>
    </w:p>
    <w:p w14:paraId="536D3B82" w14:textId="77777777" w:rsidR="00800D74" w:rsidRPr="006F153B" w:rsidRDefault="00800D74" w:rsidP="00800D74">
      <w:pPr>
        <w:pStyle w:val="NoSpacing"/>
        <w:numPr>
          <w:ilvl w:val="0"/>
          <w:numId w:val="1"/>
        </w:numPr>
        <w:jc w:val="both"/>
        <w:rPr>
          <w:rFonts w:eastAsia="Times New Roman" w:cs="Times New Roman"/>
          <w:b/>
          <w:noProof/>
          <w:color w:val="1C1C1C"/>
          <w:szCs w:val="24"/>
          <w:lang w:eastAsia="lt-LT"/>
        </w:rPr>
      </w:pPr>
      <w:r w:rsidRPr="006F153B">
        <w:rPr>
          <w:rStyle w:val="tlid-translation"/>
          <w:b/>
          <w:szCs w:val="24"/>
          <w:lang w:val="en"/>
        </w:rPr>
        <w:t>accounting records of business transactions and business events (such as the Great Book, Operations Log)</w:t>
      </w:r>
      <w:r w:rsidRPr="006F153B">
        <w:rPr>
          <w:rFonts w:eastAsia="Times New Roman" w:cs="Times New Roman"/>
          <w:b/>
          <w:noProof/>
          <w:color w:val="1C1C1C"/>
          <w:szCs w:val="24"/>
          <w:lang w:eastAsia="lt-LT"/>
        </w:rPr>
        <w:t>;</w:t>
      </w:r>
    </w:p>
    <w:p w14:paraId="2090DBE5" w14:textId="77777777" w:rsidR="00800D74" w:rsidRPr="00555C14" w:rsidRDefault="00800D74" w:rsidP="00800D74">
      <w:pPr>
        <w:pStyle w:val="NoSpacing"/>
        <w:numPr>
          <w:ilvl w:val="0"/>
          <w:numId w:val="1"/>
        </w:numPr>
        <w:jc w:val="both"/>
        <w:rPr>
          <w:rStyle w:val="tlid-translation"/>
          <w:b/>
          <w:bCs/>
          <w:szCs w:val="24"/>
          <w:lang w:val="en"/>
        </w:rPr>
      </w:pPr>
      <w:r w:rsidRPr="00555C14">
        <w:rPr>
          <w:rStyle w:val="tlid-translation"/>
          <w:b/>
          <w:bCs/>
          <w:szCs w:val="24"/>
          <w:lang w:val="en"/>
        </w:rPr>
        <w:t>others;</w:t>
      </w:r>
    </w:p>
    <w:p w14:paraId="53D59ECA" w14:textId="408CC6A9" w:rsidR="00800D74" w:rsidRDefault="00800D74" w:rsidP="00917A91">
      <w:pPr>
        <w:spacing w:after="0"/>
        <w:rPr>
          <w:b/>
          <w:sz w:val="22"/>
        </w:rPr>
      </w:pPr>
    </w:p>
    <w:p w14:paraId="73AE0B6C" w14:textId="77777777" w:rsidR="00233F9C" w:rsidRDefault="00233F9C" w:rsidP="00917A91">
      <w:pPr>
        <w:spacing w:after="0"/>
        <w:rPr>
          <w:b/>
          <w:sz w:val="22"/>
        </w:rPr>
      </w:pPr>
    </w:p>
    <w:p w14:paraId="6EA63AA7" w14:textId="40BA024C" w:rsidR="00917A91" w:rsidRPr="00917A91" w:rsidRDefault="00233F9C" w:rsidP="00917A91">
      <w:pPr>
        <w:spacing w:after="0"/>
        <w:rPr>
          <w:rFonts w:eastAsia="Times New Roman" w:cs="Times New Roman"/>
          <w:b/>
          <w:noProof/>
          <w:sz w:val="22"/>
          <w:lang w:eastAsia="lt-LT"/>
        </w:rPr>
      </w:pPr>
      <w:r w:rsidRPr="00C25647">
        <w:rPr>
          <w:b/>
          <w:szCs w:val="24"/>
        </w:rPr>
        <w:t></w:t>
      </w:r>
      <w:r w:rsidRPr="00C25647">
        <w:rPr>
          <w:rFonts w:cs="Times New Roman"/>
          <w:b/>
          <w:szCs w:val="24"/>
        </w:rPr>
        <w:t xml:space="preserve"> </w:t>
      </w:r>
      <w:r w:rsidRPr="00233F9C">
        <w:rPr>
          <w:rStyle w:val="tlid-translation"/>
          <w:b/>
          <w:bCs/>
          <w:i/>
          <w:iCs/>
          <w:u w:val="single"/>
        </w:rPr>
        <w:t>E</w:t>
      </w:r>
      <w:proofErr w:type="spellStart"/>
      <w:r w:rsidRPr="00233F9C">
        <w:rPr>
          <w:rStyle w:val="tlid-translation"/>
          <w:b/>
          <w:i/>
          <w:iCs/>
          <w:u w:val="single"/>
          <w:lang w:val="en"/>
        </w:rPr>
        <w:t>mployment</w:t>
      </w:r>
      <w:proofErr w:type="spellEnd"/>
      <w:r w:rsidRPr="00233F9C">
        <w:rPr>
          <w:rStyle w:val="tlid-translation"/>
          <w:b/>
          <w:i/>
          <w:iCs/>
          <w:u w:val="single"/>
          <w:lang w:val="en"/>
        </w:rPr>
        <w:t xml:space="preserve"> agreements</w:t>
      </w:r>
      <w:r w:rsidRPr="00952F50">
        <w:rPr>
          <w:rStyle w:val="tlid-translation"/>
          <w:lang w:val="en"/>
        </w:rPr>
        <w:t xml:space="preserve">, </w:t>
      </w:r>
      <w:r w:rsidRPr="006F153B">
        <w:rPr>
          <w:rStyle w:val="tlid-translation"/>
          <w:b/>
          <w:szCs w:val="24"/>
          <w:lang w:val="en"/>
        </w:rPr>
        <w:t xml:space="preserve">confirming that full-time employees of the Republic of Lithuania, other Member States of the European Union or European Free Trade Association or permanently residing in the </w:t>
      </w:r>
      <w:r w:rsidRPr="00952F50">
        <w:rPr>
          <w:rStyle w:val="tlid-translation"/>
          <w:b/>
          <w:szCs w:val="24"/>
          <w:lang w:val="en"/>
        </w:rPr>
        <w:t>Republic of Lithuania receive monthly wage</w:t>
      </w:r>
      <w:r>
        <w:rPr>
          <w:rStyle w:val="tlid-translation"/>
          <w:b/>
          <w:lang w:val="en"/>
        </w:rPr>
        <w:t xml:space="preserve"> </w:t>
      </w:r>
      <w:r w:rsidRPr="00952F50">
        <w:rPr>
          <w:rStyle w:val="tlid-translation"/>
          <w:b/>
          <w:i/>
          <w:iCs/>
          <w:u w:val="single"/>
          <w:lang w:val="en"/>
        </w:rPr>
        <w:t>not less than 2</w:t>
      </w:r>
      <w:r>
        <w:rPr>
          <w:rStyle w:val="tlid-translation"/>
          <w:b/>
          <w:lang w:val="en"/>
        </w:rPr>
        <w:t xml:space="preserve"> </w:t>
      </w:r>
      <w:r>
        <w:rPr>
          <w:b/>
          <w:noProof/>
          <w:color w:val="1C1C1C"/>
        </w:rPr>
        <w:t>average monthly gross salari</w:t>
      </w:r>
      <w:r w:rsidRPr="00952F50">
        <w:rPr>
          <w:b/>
          <w:noProof/>
          <w:color w:val="1C1C1C"/>
        </w:rPr>
        <w:t>es</w:t>
      </w:r>
      <w:r>
        <w:rPr>
          <w:b/>
          <w:noProof/>
          <w:color w:val="1C1C1C"/>
        </w:rPr>
        <w:t xml:space="preserve"> of employees working in the national economy in the last quarter (including the salaries at private enterprises), as indicated by the Statistics Lithuania</w:t>
      </w:r>
      <w:r w:rsidR="00917A91" w:rsidRPr="00917A91">
        <w:rPr>
          <w:rFonts w:eastAsia="Times New Roman" w:cs="Times New Roman"/>
          <w:b/>
          <w:noProof/>
          <w:sz w:val="22"/>
          <w:lang w:eastAsia="lt-LT"/>
        </w:rPr>
        <w:t>;</w:t>
      </w:r>
    </w:p>
    <w:p w14:paraId="7A25010A" w14:textId="76F919C1" w:rsidR="00917A91" w:rsidRDefault="00917A91" w:rsidP="00917A91">
      <w:pPr>
        <w:pStyle w:val="NoSpacing"/>
        <w:jc w:val="both"/>
        <w:rPr>
          <w:rFonts w:eastAsia="Times New Roman" w:cs="Times New Roman"/>
          <w:b/>
          <w:noProof/>
          <w:sz w:val="22"/>
          <w:lang w:eastAsia="lt-LT"/>
        </w:rPr>
      </w:pPr>
    </w:p>
    <w:p w14:paraId="4D5DF421" w14:textId="77777777" w:rsidR="00233F9C" w:rsidRPr="00917A91" w:rsidRDefault="00233F9C" w:rsidP="00917A91">
      <w:pPr>
        <w:pStyle w:val="NoSpacing"/>
        <w:jc w:val="both"/>
        <w:rPr>
          <w:rFonts w:eastAsia="Times New Roman" w:cs="Times New Roman"/>
          <w:b/>
          <w:noProof/>
          <w:sz w:val="22"/>
          <w:lang w:eastAsia="lt-LT"/>
        </w:rPr>
      </w:pPr>
    </w:p>
    <w:p w14:paraId="0E3E0DAF" w14:textId="4322F563" w:rsidR="00917A91" w:rsidRDefault="00233F9C" w:rsidP="00917A91">
      <w:pPr>
        <w:pStyle w:val="NoSpacing"/>
        <w:jc w:val="both"/>
        <w:rPr>
          <w:rFonts w:eastAsia="Times New Roman" w:cs="Times New Roman"/>
          <w:b/>
          <w:noProof/>
          <w:szCs w:val="24"/>
          <w:lang w:eastAsia="lt-LT"/>
        </w:rPr>
      </w:pPr>
      <w:bookmarkStart w:id="0" w:name="_Hlk14616145"/>
      <w:r w:rsidRPr="00C25647">
        <w:rPr>
          <w:b/>
          <w:szCs w:val="24"/>
        </w:rPr>
        <w:t></w:t>
      </w:r>
      <w:r w:rsidRPr="00C25647">
        <w:rPr>
          <w:rFonts w:cs="Times New Roman"/>
          <w:b/>
          <w:szCs w:val="24"/>
        </w:rPr>
        <w:t xml:space="preserve"> </w:t>
      </w:r>
      <w:r w:rsidRPr="00E9029C">
        <w:rPr>
          <w:rStyle w:val="tlid-translation"/>
          <w:b/>
          <w:i/>
          <w:iCs/>
          <w:u w:val="single"/>
          <w:lang w:val="en"/>
        </w:rPr>
        <w:t xml:space="preserve">if one financial year has </w:t>
      </w:r>
      <w:r>
        <w:rPr>
          <w:rStyle w:val="tlid-translation"/>
          <w:b/>
          <w:i/>
          <w:iCs/>
          <w:u w:val="single"/>
          <w:lang w:val="en"/>
        </w:rPr>
        <w:t xml:space="preserve">not </w:t>
      </w:r>
      <w:r w:rsidRPr="00E9029C">
        <w:rPr>
          <w:rStyle w:val="tlid-translation"/>
          <w:b/>
          <w:i/>
          <w:iCs/>
          <w:u w:val="single"/>
          <w:lang w:val="en"/>
        </w:rPr>
        <w:t>passed since the establishment of the company:</w:t>
      </w:r>
      <w:r>
        <w:rPr>
          <w:rStyle w:val="tlid-translation"/>
          <w:b/>
          <w:i/>
          <w:iCs/>
          <w:u w:val="single"/>
          <w:lang w:val="en"/>
        </w:rPr>
        <w:t xml:space="preserve"> </w:t>
      </w:r>
      <w:r w:rsidRPr="00E9029C">
        <w:rPr>
          <w:rStyle w:val="tlid-translation"/>
          <w:b/>
          <w:lang w:val="en"/>
        </w:rPr>
        <w:t xml:space="preserve">documents that value of personal capital of company </w:t>
      </w:r>
      <w:r w:rsidRPr="00E9029C">
        <w:rPr>
          <w:rFonts w:eastAsia="Times New Roman" w:cs="Times New Roman"/>
          <w:b/>
          <w:noProof/>
          <w:sz w:val="22"/>
          <w:lang w:eastAsia="lt-LT"/>
        </w:rPr>
        <w:t>(</w:t>
      </w:r>
      <w:r w:rsidRPr="00E9029C">
        <w:rPr>
          <w:rStyle w:val="tlid-translation"/>
          <w:b/>
          <w:lang w:val="en"/>
        </w:rPr>
        <w:t>in case of non-corporation or joint-stock company - assets</w:t>
      </w:r>
      <w:r w:rsidRPr="00E9029C">
        <w:rPr>
          <w:rFonts w:eastAsia="Times New Roman" w:cs="Times New Roman"/>
          <w:b/>
          <w:noProof/>
          <w:sz w:val="22"/>
          <w:lang w:eastAsia="lt-LT"/>
        </w:rPr>
        <w:t xml:space="preserve">) </w:t>
      </w:r>
      <w:r w:rsidRPr="00E9029C">
        <w:rPr>
          <w:rStyle w:val="tlid-translation"/>
          <w:b/>
          <w:lang w:val="en"/>
        </w:rPr>
        <w:t>is</w:t>
      </w:r>
      <w:r w:rsidRPr="00E9029C">
        <w:rPr>
          <w:rFonts w:eastAsia="Times New Roman" w:cs="Times New Roman"/>
          <w:b/>
          <w:noProof/>
          <w:sz w:val="22"/>
          <w:lang w:eastAsia="lt-LT"/>
        </w:rPr>
        <w:t xml:space="preserve"> </w:t>
      </w:r>
      <w:r w:rsidRPr="00E9029C">
        <w:rPr>
          <w:rStyle w:val="tlid-translation"/>
          <w:b/>
          <w:lang w:val="en"/>
        </w:rPr>
        <w:t xml:space="preserve">at least </w:t>
      </w:r>
      <w:r>
        <w:rPr>
          <w:rStyle w:val="tlid-translation"/>
          <w:b/>
          <w:lang w:val="en"/>
        </w:rPr>
        <w:t>28</w:t>
      </w:r>
      <w:r w:rsidRPr="00E9029C">
        <w:rPr>
          <w:rStyle w:val="tlid-translation"/>
          <w:b/>
          <w:lang w:val="en"/>
        </w:rPr>
        <w:t xml:space="preserve"> thousand euros</w:t>
      </w:r>
      <w:r w:rsidRPr="00E9029C">
        <w:rPr>
          <w:rFonts w:eastAsia="Times New Roman" w:cs="Times New Roman"/>
          <w:b/>
          <w:noProof/>
          <w:sz w:val="22"/>
          <w:lang w:eastAsia="lt-LT"/>
        </w:rPr>
        <w:t xml:space="preserve"> (e.g. </w:t>
      </w:r>
      <w:r w:rsidRPr="00E9029C">
        <w:rPr>
          <w:rStyle w:val="tlid-translation"/>
          <w:b/>
          <w:lang w:val="en"/>
        </w:rPr>
        <w:t>company financial statements</w:t>
      </w:r>
      <w:r w:rsidRPr="00E9029C">
        <w:rPr>
          <w:rFonts w:eastAsia="Times New Roman" w:cs="Times New Roman"/>
          <w:b/>
          <w:noProof/>
          <w:sz w:val="22"/>
          <w:lang w:eastAsia="lt-LT"/>
        </w:rPr>
        <w:t xml:space="preserve"> </w:t>
      </w:r>
      <w:r w:rsidRPr="00E9029C">
        <w:rPr>
          <w:rFonts w:eastAsia="Times New Roman" w:cs="Times New Roman"/>
          <w:b/>
          <w:noProof/>
          <w:szCs w:val="24"/>
          <w:lang w:eastAsia="lt-LT"/>
        </w:rPr>
        <w:t>(</w:t>
      </w:r>
      <w:r w:rsidRPr="00E9029C">
        <w:rPr>
          <w:rStyle w:val="tlid-translation"/>
          <w:b/>
          <w:szCs w:val="24"/>
          <w:lang w:val="en"/>
        </w:rPr>
        <w:t>balance sheet, statement of changes in equity</w:t>
      </w:r>
      <w:r w:rsidRPr="00E9029C">
        <w:rPr>
          <w:rFonts w:eastAsia="Times New Roman" w:cs="Times New Roman"/>
          <w:b/>
          <w:noProof/>
          <w:szCs w:val="24"/>
          <w:lang w:eastAsia="lt-LT"/>
        </w:rPr>
        <w:t>))</w:t>
      </w:r>
      <w:r>
        <w:rPr>
          <w:rFonts w:eastAsia="Times New Roman" w:cs="Times New Roman"/>
          <w:b/>
          <w:noProof/>
          <w:szCs w:val="24"/>
          <w:lang w:eastAsia="lt-LT"/>
        </w:rPr>
        <w:t>;</w:t>
      </w:r>
      <w:bookmarkEnd w:id="0"/>
    </w:p>
    <w:p w14:paraId="71B55ADA" w14:textId="286B68F0" w:rsidR="00233F9C" w:rsidRDefault="00233F9C" w:rsidP="00917A91">
      <w:pPr>
        <w:pStyle w:val="NoSpacing"/>
        <w:jc w:val="both"/>
        <w:rPr>
          <w:rFonts w:eastAsia="Times New Roman" w:cs="Times New Roman"/>
          <w:b/>
          <w:noProof/>
          <w:sz w:val="22"/>
          <w:lang w:eastAsia="lt-LT"/>
        </w:rPr>
      </w:pPr>
    </w:p>
    <w:p w14:paraId="3BA57596" w14:textId="77777777" w:rsidR="00233F9C" w:rsidRPr="009A4E69" w:rsidRDefault="00233F9C" w:rsidP="00917A91">
      <w:pPr>
        <w:pStyle w:val="NoSpacing"/>
        <w:jc w:val="both"/>
        <w:rPr>
          <w:rFonts w:eastAsia="Times New Roman" w:cs="Times New Roman"/>
          <w:b/>
          <w:noProof/>
          <w:sz w:val="22"/>
          <w:lang w:eastAsia="lt-LT"/>
        </w:rPr>
      </w:pPr>
    </w:p>
    <w:p w14:paraId="7D9F994F" w14:textId="33DA55B9" w:rsidR="00917A91" w:rsidRPr="00917A91" w:rsidRDefault="00233F9C" w:rsidP="00917A91">
      <w:pPr>
        <w:pStyle w:val="NoSpacing"/>
        <w:jc w:val="both"/>
        <w:rPr>
          <w:rFonts w:eastAsia="Times New Roman" w:cs="Times New Roman"/>
          <w:b/>
          <w:noProof/>
          <w:sz w:val="22"/>
          <w:lang w:eastAsia="lt-LT"/>
        </w:rPr>
      </w:pPr>
      <w:bookmarkStart w:id="1" w:name="_Hlk14616282"/>
      <w:r w:rsidRPr="00C25647">
        <w:rPr>
          <w:b/>
          <w:szCs w:val="24"/>
        </w:rPr>
        <w:t></w:t>
      </w:r>
      <w:r w:rsidRPr="00C25647">
        <w:rPr>
          <w:rFonts w:cs="Times New Roman"/>
          <w:b/>
          <w:szCs w:val="24"/>
        </w:rPr>
        <w:t xml:space="preserve"> </w:t>
      </w:r>
      <w:r w:rsidRPr="007F7B98">
        <w:rPr>
          <w:rStyle w:val="tlid-translation"/>
          <w:b/>
          <w:sz w:val="22"/>
          <w:lang w:val="en"/>
        </w:rPr>
        <w:t xml:space="preserve">document confirming that the purpose of </w:t>
      </w:r>
      <w:r>
        <w:rPr>
          <w:rStyle w:val="tlid-translation"/>
          <w:b/>
          <w:sz w:val="22"/>
          <w:lang w:val="en"/>
        </w:rPr>
        <w:t>arrival of the foreigner</w:t>
      </w:r>
      <w:r w:rsidRPr="007F7B98">
        <w:rPr>
          <w:rStyle w:val="tlid-translation"/>
          <w:b/>
          <w:sz w:val="22"/>
          <w:lang w:val="en"/>
        </w:rPr>
        <w:t xml:space="preserve"> is </w:t>
      </w:r>
      <w:r>
        <w:rPr>
          <w:rStyle w:val="tlid-translation"/>
          <w:b/>
          <w:sz w:val="22"/>
          <w:lang w:val="en"/>
        </w:rPr>
        <w:t>a job</w:t>
      </w:r>
      <w:r w:rsidRPr="007F7B98">
        <w:rPr>
          <w:rStyle w:val="tlid-translation"/>
          <w:b/>
          <w:sz w:val="22"/>
          <w:lang w:val="en"/>
        </w:rPr>
        <w:t xml:space="preserve"> in </w:t>
      </w:r>
      <w:r>
        <w:rPr>
          <w:rStyle w:val="tlid-translation"/>
          <w:b/>
          <w:sz w:val="22"/>
          <w:lang w:val="en"/>
        </w:rPr>
        <w:t>a</w:t>
      </w:r>
      <w:r w:rsidRPr="007F7B98">
        <w:rPr>
          <w:rStyle w:val="tlid-translation"/>
          <w:b/>
          <w:sz w:val="22"/>
          <w:lang w:val="en"/>
        </w:rPr>
        <w:t xml:space="preserve"> company (</w:t>
      </w:r>
      <w:bookmarkStart w:id="2" w:name="_GoBack"/>
      <w:r w:rsidRPr="009C4549">
        <w:rPr>
          <w:rStyle w:val="tlid-translation"/>
          <w:b/>
          <w:i/>
          <w:iCs/>
          <w:sz w:val="22"/>
          <w:u w:val="single"/>
          <w:lang w:val="en"/>
        </w:rPr>
        <w:t>employment contract</w:t>
      </w:r>
      <w:bookmarkEnd w:id="2"/>
      <w:r w:rsidRPr="007F7B98">
        <w:rPr>
          <w:rStyle w:val="tlid-translation"/>
          <w:b/>
          <w:sz w:val="22"/>
          <w:lang w:val="en"/>
        </w:rPr>
        <w:t>)</w:t>
      </w:r>
      <w:r w:rsidRPr="007F7B98">
        <w:rPr>
          <w:rFonts w:eastAsia="Times New Roman" w:cs="Times New Roman"/>
          <w:b/>
          <w:noProof/>
          <w:sz w:val="22"/>
          <w:lang w:eastAsia="lt-LT"/>
        </w:rPr>
        <w:t>;</w:t>
      </w:r>
      <w:bookmarkEnd w:id="1"/>
    </w:p>
    <w:p w14:paraId="6EC96861" w14:textId="3CBB80D4" w:rsidR="00917A91" w:rsidRDefault="00917A91" w:rsidP="00917A91">
      <w:pPr>
        <w:pStyle w:val="NoSpacing"/>
        <w:jc w:val="both"/>
        <w:rPr>
          <w:rFonts w:eastAsia="Times New Roman" w:cs="Times New Roman"/>
          <w:b/>
          <w:noProof/>
          <w:sz w:val="22"/>
          <w:lang w:eastAsia="lt-LT"/>
        </w:rPr>
      </w:pPr>
    </w:p>
    <w:p w14:paraId="004A20F5" w14:textId="77777777" w:rsidR="00233F9C" w:rsidRPr="00892518" w:rsidRDefault="00233F9C" w:rsidP="00917A91">
      <w:pPr>
        <w:pStyle w:val="NoSpacing"/>
        <w:jc w:val="both"/>
        <w:rPr>
          <w:rFonts w:eastAsia="Times New Roman" w:cs="Times New Roman"/>
          <w:b/>
          <w:noProof/>
          <w:sz w:val="22"/>
          <w:lang w:eastAsia="lt-LT"/>
        </w:rPr>
      </w:pPr>
    </w:p>
    <w:p w14:paraId="3FB634AB" w14:textId="2D432C8E" w:rsidR="00917A91" w:rsidRPr="007970FA" w:rsidRDefault="00917A91" w:rsidP="00917A91">
      <w:pPr>
        <w:pStyle w:val="NoSpacing"/>
        <w:jc w:val="both"/>
        <w:rPr>
          <w:b/>
          <w:sz w:val="22"/>
          <w:lang w:eastAsia="lt-LT"/>
        </w:rPr>
      </w:pPr>
      <w:bookmarkStart w:id="3" w:name="_Hlk14626630"/>
      <w:r w:rsidRPr="007970FA">
        <w:rPr>
          <w:b/>
          <w:sz w:val="22"/>
        </w:rPr>
        <w:lastRenderedPageBreak/>
        <w:t></w:t>
      </w:r>
      <w:r w:rsidRPr="007970FA">
        <w:rPr>
          <w:rFonts w:cs="Times New Roman"/>
          <w:b/>
          <w:color w:val="000000"/>
          <w:sz w:val="22"/>
        </w:rPr>
        <w:t xml:space="preserve"> </w:t>
      </w:r>
      <w:bookmarkStart w:id="4" w:name="_Hlk13955377"/>
      <w:bookmarkStart w:id="5" w:name="_Hlk13956700"/>
      <w:r w:rsidR="00233F9C" w:rsidRPr="00AD36A5">
        <w:rPr>
          <w:rFonts w:cs="Times New Roman"/>
          <w:b/>
          <w:bCs/>
          <w:color w:val="000000"/>
        </w:rPr>
        <w:t xml:space="preserve">A document confirming that the </w:t>
      </w:r>
      <w:r w:rsidR="00233F9C">
        <w:rPr>
          <w:rFonts w:cs="Times New Roman"/>
          <w:b/>
          <w:bCs/>
          <w:color w:val="000000"/>
        </w:rPr>
        <w:t>foreigner</w:t>
      </w:r>
      <w:r w:rsidR="00233F9C" w:rsidRPr="00AD36A5">
        <w:rPr>
          <w:rFonts w:cs="Times New Roman"/>
          <w:b/>
          <w:bCs/>
          <w:color w:val="000000"/>
        </w:rPr>
        <w:t xml:space="preserve"> has enough funds and (or) receives regular income to live in the Republic of Lithuania,</w:t>
      </w:r>
      <w:r w:rsidR="00233F9C">
        <w:rPr>
          <w:rFonts w:cs="Times New Roman"/>
          <w:b/>
          <w:bCs/>
          <w:color w:val="000000"/>
        </w:rPr>
        <w:t xml:space="preserve"> e.g.</w:t>
      </w:r>
      <w:r w:rsidR="00233F9C">
        <w:t xml:space="preserve"> </w:t>
      </w:r>
      <w:r w:rsidR="00233F9C" w:rsidRPr="00233F9C">
        <w:rPr>
          <w:rFonts w:cs="Times New Roman"/>
          <w:b/>
          <w:bCs/>
          <w:i/>
          <w:iCs/>
          <w:color w:val="000000"/>
          <w:u w:val="single"/>
        </w:rPr>
        <w:t>employment contract</w:t>
      </w:r>
      <w:r w:rsidR="00233F9C" w:rsidRPr="00233F9C">
        <w:rPr>
          <w:rFonts w:cs="Times New Roman"/>
          <w:b/>
          <w:bCs/>
          <w:i/>
          <w:iCs/>
          <w:color w:val="000000"/>
        </w:rPr>
        <w:t xml:space="preserve">. </w:t>
      </w:r>
      <w:r w:rsidR="00233F9C" w:rsidRPr="00B86DF4">
        <w:rPr>
          <w:rFonts w:cs="Times New Roman"/>
          <w:b/>
          <w:color w:val="000000"/>
          <w:szCs w:val="24"/>
        </w:rPr>
        <w:t>The amount of the foreigner's funds is assessed taking into account the level of cost of living in Lithuania which is determined by the Minister of the Ministry of Social Security and Labour of the Republic of Lithuania, which can be considered as a sufficient for residence in the Republic of Lithuania for a foreigner applying for a residence permit</w:t>
      </w:r>
      <w:bookmarkEnd w:id="4"/>
      <w:bookmarkEnd w:id="5"/>
    </w:p>
    <w:p w14:paraId="4C0F5F75" w14:textId="77777777" w:rsidR="00917A91" w:rsidRPr="00EB1DC2" w:rsidRDefault="00917A91" w:rsidP="00917A91">
      <w:pPr>
        <w:pStyle w:val="NoSpacing"/>
        <w:jc w:val="both"/>
        <w:rPr>
          <w:rFonts w:eastAsia="Times New Roman" w:cs="Times New Roman"/>
          <w:b/>
          <w:sz w:val="22"/>
          <w:lang w:eastAsia="lt-LT"/>
        </w:rPr>
      </w:pPr>
    </w:p>
    <w:p w14:paraId="03484715" w14:textId="77777777" w:rsidR="00233F9C" w:rsidRPr="00C25647" w:rsidRDefault="00233F9C" w:rsidP="00233F9C">
      <w:pPr>
        <w:pStyle w:val="NoSpacing"/>
        <w:jc w:val="both"/>
        <w:rPr>
          <w:rFonts w:eastAsia="Times New Roman" w:cs="Times New Roman"/>
          <w:b/>
          <w:szCs w:val="24"/>
          <w:lang w:eastAsia="lt-LT"/>
        </w:rPr>
      </w:pPr>
      <w:r w:rsidRPr="00C25647">
        <w:rPr>
          <w:b/>
          <w:szCs w:val="24"/>
        </w:rPr>
        <w:t></w:t>
      </w:r>
      <w:r w:rsidRPr="00C25647">
        <w:rPr>
          <w:rFonts w:cs="Times New Roman"/>
          <w:b/>
          <w:szCs w:val="24"/>
        </w:rPr>
        <w:t xml:space="preserve"> </w:t>
      </w:r>
      <w:r w:rsidRPr="00C25647">
        <w:rPr>
          <w:rFonts w:cs="Times New Roman"/>
          <w:b/>
          <w:color w:val="000000"/>
          <w:szCs w:val="24"/>
        </w:rPr>
        <w:t xml:space="preserve">A document, confirming that the foreigner has living premises to declare his/her place of residence, the living space of which for one adult person that has declared his/her place of residence is at least </w:t>
      </w:r>
      <w:r w:rsidRPr="00C25647">
        <w:rPr>
          <w:rFonts w:cs="Times New Roman"/>
          <w:b/>
          <w:color w:val="000000"/>
          <w:szCs w:val="24"/>
          <w:u w:val="single"/>
        </w:rPr>
        <w:t>7 square metres</w:t>
      </w:r>
      <w:r w:rsidRPr="00C25647">
        <w:rPr>
          <w:rFonts w:cs="Times New Roman"/>
          <w:b/>
          <w:color w:val="000000"/>
          <w:szCs w:val="24"/>
        </w:rPr>
        <w:t>, under the right of ownership or is using such premises under the basis of rent or lending, and if the said contract is drawn for a period that is not shorter than the period of validity of the temporary residence permit and is registered at the Public Institution Centre of Registers (Register of Real Estate), or an obligation of a legal person to provide the foreigner with a place of residence, which meets the defined requirements for a living space for the period of the validity of the temporary residence permit, confirmed with the signature and seal of a notary of the Republic of Lithuania, head of an elderate of a municipality of the Republic of Lithuania or an authorised state officer of the Migration Department or the Migration Service, if the said legal person must have a seal</w:t>
      </w:r>
      <w:r w:rsidRPr="00C25647">
        <w:rPr>
          <w:b/>
          <w:szCs w:val="24"/>
        </w:rPr>
        <w:t>;</w:t>
      </w:r>
      <w:r w:rsidRPr="00C25647">
        <w:rPr>
          <w:rFonts w:eastAsia="Times New Roman" w:cs="Times New Roman"/>
          <w:b/>
          <w:szCs w:val="24"/>
          <w:lang w:eastAsia="lt-LT"/>
        </w:rPr>
        <w:t xml:space="preserve"> </w:t>
      </w:r>
    </w:p>
    <w:bookmarkEnd w:id="3"/>
    <w:p w14:paraId="1A5FA474" w14:textId="4E94C1F1" w:rsidR="00233F9C" w:rsidRDefault="00233F9C" w:rsidP="00917A91">
      <w:pPr>
        <w:pStyle w:val="NoSpacing"/>
        <w:jc w:val="both"/>
        <w:rPr>
          <w:b/>
          <w:sz w:val="22"/>
        </w:rPr>
      </w:pPr>
    </w:p>
    <w:p w14:paraId="3BE111FE" w14:textId="77777777" w:rsidR="00233F9C" w:rsidRDefault="00233F9C" w:rsidP="00917A91">
      <w:pPr>
        <w:pStyle w:val="NoSpacing"/>
        <w:jc w:val="both"/>
        <w:rPr>
          <w:b/>
          <w:sz w:val="22"/>
        </w:rPr>
      </w:pPr>
    </w:p>
    <w:p w14:paraId="6C4E36D5" w14:textId="5ADC5F5A" w:rsidR="00917A91" w:rsidRDefault="00233F9C" w:rsidP="00917A91">
      <w:pPr>
        <w:pStyle w:val="NoSpacing"/>
        <w:jc w:val="both"/>
        <w:rPr>
          <w:rFonts w:eastAsia="Calibri" w:cs="Times New Roman"/>
          <w:b/>
          <w:sz w:val="22"/>
          <w:lang w:eastAsia="lt-LT"/>
        </w:rPr>
      </w:pPr>
      <w:r w:rsidRPr="00C25647">
        <w:rPr>
          <w:b/>
          <w:szCs w:val="24"/>
        </w:rPr>
        <w:t></w:t>
      </w:r>
      <w:r w:rsidRPr="00C25647">
        <w:rPr>
          <w:rFonts w:cs="Times New Roman"/>
          <w:b/>
          <w:szCs w:val="24"/>
        </w:rPr>
        <w:t xml:space="preserve"> </w:t>
      </w:r>
      <w:r>
        <w:rPr>
          <w:b/>
        </w:rPr>
        <w:t xml:space="preserve">The certificate issued by competent institution of the foreign state (s), where the foreigner has lived before coming to the Republic of Lithuania or has been living for the last 2 years (except for cases, when the residence in a foreign state was shorter than 6 months in a period of 12 months) confirming that the foreigner has not been convicted, certificate must be issued </w:t>
      </w:r>
      <w:r w:rsidRPr="004C6C9E">
        <w:rPr>
          <w:b/>
          <w:i/>
          <w:iCs/>
          <w:u w:val="single"/>
        </w:rPr>
        <w:t>not earlier than 6 months</w:t>
      </w:r>
      <w:r>
        <w:rPr>
          <w:b/>
        </w:rPr>
        <w:t xml:space="preserve"> before the application for a temporary residence permit. If foreigner</w:t>
      </w:r>
      <w:r w:rsidRPr="00D825AB">
        <w:rPr>
          <w:b/>
        </w:rPr>
        <w:t xml:space="preserve"> has been convicted</w:t>
      </w:r>
      <w:r>
        <w:rPr>
          <w:b/>
        </w:rPr>
        <w:t>, the certificate of conviction must indicate when and what criminal activity the foreigner has been convicted for, what penalty was imposed to him/her and if it was fully served</w:t>
      </w:r>
      <w:r w:rsidRPr="00844B11">
        <w:rPr>
          <w:rFonts w:eastAsia="Calibri" w:cs="Times New Roman"/>
          <w:b/>
          <w:sz w:val="22"/>
          <w:vertAlign w:val="superscript"/>
          <w:lang w:eastAsia="lt-LT"/>
        </w:rPr>
        <w:t xml:space="preserve"> </w:t>
      </w:r>
      <w:r w:rsidR="00917A91" w:rsidRPr="00844B11">
        <w:rPr>
          <w:rFonts w:eastAsia="Calibri" w:cs="Times New Roman"/>
          <w:b/>
          <w:sz w:val="22"/>
          <w:vertAlign w:val="superscript"/>
          <w:lang w:eastAsia="lt-LT"/>
        </w:rPr>
        <w:t>**</w:t>
      </w:r>
      <w:r w:rsidR="00917A91" w:rsidRPr="00844B11">
        <w:rPr>
          <w:rFonts w:eastAsia="Calibri" w:cs="Times New Roman"/>
          <w:b/>
          <w:sz w:val="22"/>
          <w:lang w:eastAsia="lt-LT"/>
        </w:rPr>
        <w:t>;</w:t>
      </w:r>
    </w:p>
    <w:p w14:paraId="0F9A8577" w14:textId="77777777" w:rsidR="00917A91" w:rsidRDefault="00917A91" w:rsidP="00917A91">
      <w:pPr>
        <w:pStyle w:val="NoSpacing"/>
        <w:jc w:val="both"/>
        <w:rPr>
          <w:rFonts w:eastAsia="Calibri" w:cs="Times New Roman"/>
          <w:b/>
          <w:sz w:val="22"/>
          <w:lang w:eastAsia="lt-LT"/>
        </w:rPr>
      </w:pPr>
    </w:p>
    <w:p w14:paraId="35FED1EA" w14:textId="77777777" w:rsidR="00917A91" w:rsidRPr="00F21B64" w:rsidRDefault="00917A91" w:rsidP="00917A91">
      <w:pPr>
        <w:pStyle w:val="NoSpacing"/>
        <w:jc w:val="both"/>
        <w:rPr>
          <w:b/>
          <w:i/>
          <w:sz w:val="22"/>
          <w:u w:val="single"/>
          <w:lang w:eastAsia="lt-LT"/>
        </w:rPr>
      </w:pPr>
    </w:p>
    <w:p w14:paraId="492BFF3A" w14:textId="77777777" w:rsidR="00800D74" w:rsidRDefault="00800D74" w:rsidP="00800D74">
      <w:pPr>
        <w:pStyle w:val="NoSpacing"/>
        <w:jc w:val="both"/>
        <w:rPr>
          <w:rFonts w:cs="Times New Roman"/>
          <w:b/>
          <w:szCs w:val="24"/>
        </w:rPr>
      </w:pPr>
      <w:bookmarkStart w:id="6" w:name="_Hlk13953553"/>
      <w:bookmarkStart w:id="7" w:name="_Hlk14626657"/>
      <w:r w:rsidRPr="00C25647">
        <w:rPr>
          <w:b/>
          <w:szCs w:val="24"/>
        </w:rPr>
        <w:t></w:t>
      </w:r>
      <w:r w:rsidRPr="00C25647">
        <w:rPr>
          <w:rFonts w:cs="Times New Roman"/>
          <w:b/>
          <w:szCs w:val="24"/>
        </w:rPr>
        <w:t xml:space="preserve"> </w:t>
      </w:r>
      <w:r w:rsidRPr="0084743F">
        <w:rPr>
          <w:rFonts w:cs="Times New Roman"/>
          <w:b/>
          <w:szCs w:val="24"/>
        </w:rPr>
        <w:t>Health insurance, which guarantees the payment of essential medical expenses and expenses that may arise due to the foreigner's return to a foreign state for health reasons (transportation, including escort of a personal health care professional (specialists)) and is valid for the entire period of the foreigner's stay or residence in the Republic of Lithuania</w:t>
      </w:r>
      <w:r>
        <w:rPr>
          <w:rFonts w:cs="Times New Roman"/>
          <w:b/>
          <w:szCs w:val="24"/>
          <w:lang w:val="en-US"/>
        </w:rPr>
        <w:t>*</w:t>
      </w:r>
      <w:r w:rsidRPr="0084743F">
        <w:rPr>
          <w:rFonts w:cs="Times New Roman"/>
          <w:b/>
          <w:szCs w:val="24"/>
        </w:rPr>
        <w:t xml:space="preserve"> or a document confirm</w:t>
      </w:r>
      <w:r>
        <w:rPr>
          <w:rFonts w:cs="Times New Roman"/>
          <w:b/>
          <w:szCs w:val="24"/>
        </w:rPr>
        <w:t>ing</w:t>
      </w:r>
      <w:r w:rsidRPr="0084743F">
        <w:rPr>
          <w:rFonts w:cs="Times New Roman"/>
          <w:b/>
          <w:szCs w:val="24"/>
        </w:rPr>
        <w:t xml:space="preserve"> that the foreigner is covered by the compulsory health insurance, as provided in the Law on Health Insurance of the Republic of Lithuania</w:t>
      </w:r>
      <w:bookmarkEnd w:id="6"/>
    </w:p>
    <w:p w14:paraId="0C18185D" w14:textId="447C1623" w:rsidR="00917A91" w:rsidRDefault="00917A91" w:rsidP="00917A91">
      <w:pPr>
        <w:pStyle w:val="NoSpacing"/>
        <w:jc w:val="both"/>
        <w:rPr>
          <w:rFonts w:eastAsia="Times New Roman" w:cs="Times New Roman"/>
          <w:b/>
          <w:color w:val="1C1C1C"/>
          <w:sz w:val="22"/>
          <w:lang w:eastAsia="lt-LT"/>
        </w:rPr>
      </w:pPr>
    </w:p>
    <w:p w14:paraId="676A26E3" w14:textId="77777777" w:rsidR="00233F9C" w:rsidRPr="007970FA" w:rsidRDefault="00233F9C" w:rsidP="00917A91">
      <w:pPr>
        <w:pStyle w:val="NoSpacing"/>
        <w:jc w:val="both"/>
        <w:rPr>
          <w:rFonts w:eastAsia="Times New Roman" w:cs="Times New Roman"/>
          <w:b/>
          <w:color w:val="1C1C1C"/>
          <w:sz w:val="22"/>
          <w:lang w:eastAsia="lt-LT"/>
        </w:rPr>
      </w:pPr>
    </w:p>
    <w:p w14:paraId="230ABFA5" w14:textId="77777777" w:rsidR="00800D74" w:rsidRPr="00C25647" w:rsidRDefault="00800D74" w:rsidP="00800D74">
      <w:pPr>
        <w:pStyle w:val="NoSpacing"/>
        <w:jc w:val="both"/>
        <w:rPr>
          <w:rFonts w:cs="Times New Roman"/>
          <w:b/>
          <w:szCs w:val="24"/>
        </w:rPr>
      </w:pPr>
      <w:r w:rsidRPr="00C25647">
        <w:rPr>
          <w:b/>
          <w:szCs w:val="24"/>
        </w:rPr>
        <w:t></w:t>
      </w:r>
      <w:r w:rsidRPr="00C25647">
        <w:rPr>
          <w:rFonts w:cs="Times New Roman"/>
          <w:b/>
          <w:szCs w:val="24"/>
        </w:rPr>
        <w:t xml:space="preserve"> </w:t>
      </w:r>
      <w:r w:rsidRPr="00C25647">
        <w:rPr>
          <w:rFonts w:cs="Times New Roman"/>
          <w:b/>
          <w:i/>
          <w:iCs/>
          <w:szCs w:val="24"/>
        </w:rPr>
        <w:t>if the state fee for the foreigner were paid by another person</w:t>
      </w:r>
      <w:r w:rsidRPr="00C25647">
        <w:rPr>
          <w:rFonts w:cs="Times New Roman"/>
          <w:b/>
          <w:szCs w:val="24"/>
        </w:rPr>
        <w:t xml:space="preserve">: the extended payment order for the state fees made, which features the foreigner's that the fee was made for, name(s), surname(s) and personal code or date of birth </w:t>
      </w:r>
      <w:r w:rsidRPr="00C25647">
        <w:rPr>
          <w:rFonts w:cs="Times New Roman"/>
          <w:b/>
          <w:szCs w:val="24"/>
          <w:u w:val="single"/>
        </w:rPr>
        <w:t>with a bank seal</w:t>
      </w:r>
    </w:p>
    <w:p w14:paraId="6E66E326" w14:textId="77777777" w:rsidR="00800D74" w:rsidRPr="00C25647" w:rsidRDefault="00800D74" w:rsidP="00800D74">
      <w:pPr>
        <w:pStyle w:val="NoSpacing"/>
        <w:jc w:val="both"/>
        <w:rPr>
          <w:rFonts w:cs="Times New Roman"/>
          <w:b/>
          <w:szCs w:val="24"/>
        </w:rPr>
      </w:pPr>
    </w:p>
    <w:p w14:paraId="7C250A35" w14:textId="77777777" w:rsidR="00800D74" w:rsidRPr="00C25647" w:rsidRDefault="00800D74" w:rsidP="00800D74">
      <w:pPr>
        <w:pStyle w:val="NoSpacing"/>
        <w:jc w:val="both"/>
        <w:rPr>
          <w:rFonts w:cs="Times New Roman"/>
          <w:b/>
          <w:szCs w:val="24"/>
        </w:rPr>
      </w:pPr>
      <w:r w:rsidRPr="00C25647">
        <w:rPr>
          <w:rFonts w:cs="Times New Roman"/>
          <w:b/>
          <w:szCs w:val="24"/>
        </w:rPr>
        <w:t>or</w:t>
      </w:r>
    </w:p>
    <w:p w14:paraId="3405988D" w14:textId="77777777" w:rsidR="00800D74" w:rsidRPr="00C25647" w:rsidRDefault="00800D74" w:rsidP="00800D74">
      <w:pPr>
        <w:pStyle w:val="NoSpacing"/>
        <w:jc w:val="both"/>
        <w:rPr>
          <w:rFonts w:cs="Times New Roman"/>
          <w:b/>
          <w:szCs w:val="24"/>
        </w:rPr>
      </w:pPr>
    </w:p>
    <w:p w14:paraId="55BA3875" w14:textId="77777777" w:rsidR="00800D74" w:rsidRDefault="00800D74" w:rsidP="00800D74">
      <w:pPr>
        <w:pStyle w:val="NoSpacing"/>
        <w:jc w:val="both"/>
        <w:rPr>
          <w:rFonts w:cs="Times New Roman"/>
          <w:b/>
          <w:i/>
          <w:szCs w:val="24"/>
        </w:rPr>
      </w:pPr>
      <w:bookmarkStart w:id="8" w:name="part_3e1b44e9b5674ac48aad0faa662de68e"/>
      <w:bookmarkEnd w:id="8"/>
      <w:r w:rsidRPr="00C25647">
        <w:rPr>
          <w:b/>
          <w:szCs w:val="24"/>
        </w:rPr>
        <w:t xml:space="preserve"> </w:t>
      </w:r>
      <w:r w:rsidRPr="00C25647">
        <w:rPr>
          <w:b/>
          <w:i/>
          <w:iCs/>
          <w:szCs w:val="24"/>
        </w:rPr>
        <w:t>if the application is urgent</w:t>
      </w:r>
      <w:r w:rsidRPr="00C25647">
        <w:rPr>
          <w:rFonts w:cs="Times New Roman"/>
          <w:b/>
          <w:szCs w:val="24"/>
        </w:rPr>
        <w:t>: payment order for a state fee paid with a bank seal or a receipt (</w:t>
      </w:r>
      <w:r w:rsidRPr="00C25647">
        <w:rPr>
          <w:rFonts w:cs="Times New Roman"/>
          <w:b/>
          <w:szCs w:val="24"/>
          <w:u w:val="single"/>
        </w:rPr>
        <w:t>it is also possible to make the payment during the application</w:t>
      </w:r>
      <w:r w:rsidRPr="00C25647">
        <w:rPr>
          <w:rFonts w:cs="Times New Roman"/>
          <w:b/>
          <w:szCs w:val="24"/>
        </w:rPr>
        <w:t>)</w:t>
      </w:r>
      <w:r w:rsidRPr="00C25647">
        <w:rPr>
          <w:rFonts w:cs="Times New Roman"/>
          <w:b/>
          <w:i/>
          <w:szCs w:val="24"/>
        </w:rPr>
        <w:t>.</w:t>
      </w:r>
    </w:p>
    <w:p w14:paraId="06A73F4E" w14:textId="77777777" w:rsidR="00917A91" w:rsidRDefault="00917A91" w:rsidP="00917A91">
      <w:pPr>
        <w:pStyle w:val="NoSpacing"/>
        <w:jc w:val="both"/>
        <w:rPr>
          <w:rFonts w:cs="Times New Roman"/>
          <w:b/>
          <w:sz w:val="22"/>
        </w:rPr>
      </w:pPr>
    </w:p>
    <w:p w14:paraId="4F200154" w14:textId="77777777" w:rsidR="00800D74" w:rsidRPr="00844B11" w:rsidRDefault="00800D74" w:rsidP="00800D74">
      <w:pPr>
        <w:pStyle w:val="NoSpacing"/>
        <w:jc w:val="both"/>
        <w:rPr>
          <w:rFonts w:cs="Times New Roman"/>
          <w:b/>
          <w:sz w:val="22"/>
        </w:rPr>
      </w:pPr>
      <w:r w:rsidRPr="00844B11">
        <w:rPr>
          <w:rStyle w:val="tlid-translation"/>
          <w:b/>
          <w:lang w:val="en"/>
        </w:rPr>
        <w:t>The following documents must be submitted to the</w:t>
      </w:r>
      <w:r>
        <w:rPr>
          <w:rStyle w:val="tlid-translation"/>
          <w:b/>
          <w:lang w:val="en"/>
        </w:rPr>
        <w:t xml:space="preserve"> </w:t>
      </w:r>
      <w:r w:rsidRPr="00547F69">
        <w:rPr>
          <w:b/>
        </w:rPr>
        <w:t>Public Institution Centre of Registers (Register of Real Estate)</w:t>
      </w:r>
      <w:r w:rsidRPr="00844B11">
        <w:rPr>
          <w:rFonts w:cs="Times New Roman"/>
          <w:b/>
          <w:sz w:val="22"/>
        </w:rPr>
        <w:t>:</w:t>
      </w:r>
    </w:p>
    <w:p w14:paraId="4628A440" w14:textId="53611190" w:rsidR="00917A91" w:rsidRDefault="00233F9C" w:rsidP="00233F9C">
      <w:pPr>
        <w:spacing w:after="0" w:line="240" w:lineRule="auto"/>
        <w:ind w:left="284"/>
        <w:jc w:val="both"/>
        <w:rPr>
          <w:rStyle w:val="tlid-translation"/>
          <w:b/>
          <w:lang w:val="en"/>
        </w:rPr>
      </w:pPr>
      <w:r w:rsidRPr="00C25647">
        <w:rPr>
          <w:b/>
          <w:szCs w:val="24"/>
        </w:rPr>
        <w:lastRenderedPageBreak/>
        <w:t xml:space="preserve"> </w:t>
      </w:r>
      <w:r w:rsidRPr="00233F9C">
        <w:rPr>
          <w:rStyle w:val="tlid-translation"/>
          <w:b/>
          <w:lang w:val="en"/>
        </w:rPr>
        <w:t>company statute (regulations)</w:t>
      </w:r>
    </w:p>
    <w:p w14:paraId="20320C49" w14:textId="32F46C92" w:rsidR="00917A91" w:rsidRPr="00CD4360" w:rsidRDefault="00800D74" w:rsidP="00233F9C">
      <w:pPr>
        <w:spacing w:after="0" w:line="240" w:lineRule="auto"/>
        <w:ind w:left="284"/>
        <w:jc w:val="both"/>
        <w:rPr>
          <w:rFonts w:eastAsia="Times New Roman" w:cs="Times New Roman"/>
          <w:b/>
          <w:szCs w:val="24"/>
          <w:lang w:eastAsia="lt-LT"/>
        </w:rPr>
      </w:pPr>
      <w:r w:rsidRPr="00C25647">
        <w:rPr>
          <w:b/>
          <w:szCs w:val="24"/>
        </w:rPr>
        <w:t xml:space="preserve"> </w:t>
      </w:r>
      <w:r w:rsidRPr="000A7CF3">
        <w:rPr>
          <w:rStyle w:val="tlid-translation"/>
          <w:b/>
          <w:lang w:val="en"/>
        </w:rPr>
        <w:t xml:space="preserve">documents that </w:t>
      </w:r>
      <w:r>
        <w:rPr>
          <w:rStyle w:val="tlid-translation"/>
          <w:b/>
          <w:lang w:val="en"/>
        </w:rPr>
        <w:t xml:space="preserve">value of personal capital of </w:t>
      </w:r>
      <w:r w:rsidRPr="000A7CF3">
        <w:rPr>
          <w:rStyle w:val="tlid-translation"/>
          <w:b/>
          <w:lang w:val="en"/>
        </w:rPr>
        <w:t xml:space="preserve">company </w:t>
      </w:r>
      <w:r w:rsidRPr="000A7CF3">
        <w:rPr>
          <w:rFonts w:eastAsia="Times New Roman" w:cs="Times New Roman"/>
          <w:b/>
          <w:noProof/>
          <w:sz w:val="22"/>
          <w:lang w:eastAsia="lt-LT"/>
        </w:rPr>
        <w:t>(</w:t>
      </w:r>
      <w:r w:rsidRPr="000A7CF3">
        <w:rPr>
          <w:rStyle w:val="tlid-translation"/>
          <w:b/>
          <w:lang w:val="en"/>
        </w:rPr>
        <w:t>in case of non-</w:t>
      </w:r>
      <w:r>
        <w:rPr>
          <w:rStyle w:val="tlid-translation"/>
          <w:b/>
          <w:lang w:val="en"/>
        </w:rPr>
        <w:t>corporation</w:t>
      </w:r>
      <w:r w:rsidRPr="000A7CF3">
        <w:rPr>
          <w:rStyle w:val="tlid-translation"/>
          <w:b/>
          <w:lang w:val="en"/>
        </w:rPr>
        <w:t xml:space="preserve"> or </w:t>
      </w:r>
      <w:r>
        <w:rPr>
          <w:rStyle w:val="tlid-translation"/>
          <w:b/>
          <w:lang w:val="en"/>
        </w:rPr>
        <w:t>joint-stock</w:t>
      </w:r>
      <w:r w:rsidRPr="000A7CF3">
        <w:rPr>
          <w:rStyle w:val="tlid-translation"/>
          <w:b/>
          <w:lang w:val="en"/>
        </w:rPr>
        <w:t xml:space="preserve"> </w:t>
      </w:r>
      <w:r>
        <w:rPr>
          <w:rStyle w:val="tlid-translation"/>
          <w:b/>
          <w:lang w:val="en"/>
        </w:rPr>
        <w:t xml:space="preserve">company </w:t>
      </w:r>
      <w:r w:rsidRPr="000A7CF3">
        <w:rPr>
          <w:rStyle w:val="tlid-translation"/>
          <w:b/>
          <w:lang w:val="en"/>
        </w:rPr>
        <w:t>- assets</w:t>
      </w:r>
      <w:r w:rsidRPr="009D36C8">
        <w:rPr>
          <w:rStyle w:val="tlid-translation"/>
          <w:lang w:val="en"/>
        </w:rPr>
        <w:t xml:space="preserve">) </w:t>
      </w:r>
      <w:r w:rsidRPr="009D36C8">
        <w:rPr>
          <w:rStyle w:val="tlid-translation"/>
          <w:b/>
          <w:lang w:val="en"/>
        </w:rPr>
        <w:t>is</w:t>
      </w:r>
      <w:r w:rsidRPr="000A7CF3">
        <w:rPr>
          <w:rFonts w:eastAsia="Times New Roman" w:cs="Times New Roman"/>
          <w:b/>
          <w:i/>
          <w:noProof/>
          <w:sz w:val="22"/>
          <w:u w:val="single"/>
          <w:lang w:eastAsia="lt-LT"/>
        </w:rPr>
        <w:t xml:space="preserve"> </w:t>
      </w:r>
      <w:r w:rsidRPr="000A7CF3">
        <w:rPr>
          <w:rStyle w:val="tlid-translation"/>
          <w:b/>
          <w:i/>
          <w:u w:val="single"/>
          <w:lang w:val="en"/>
        </w:rPr>
        <w:t>at least 2</w:t>
      </w:r>
      <w:r>
        <w:rPr>
          <w:rStyle w:val="tlid-translation"/>
          <w:b/>
          <w:i/>
          <w:u w:val="single"/>
          <w:lang w:val="en"/>
        </w:rPr>
        <w:t>8</w:t>
      </w:r>
      <w:r w:rsidRPr="000A7CF3">
        <w:rPr>
          <w:rStyle w:val="tlid-translation"/>
          <w:b/>
          <w:i/>
          <w:u w:val="single"/>
          <w:lang w:val="en"/>
        </w:rPr>
        <w:t xml:space="preserve"> thousand euros</w:t>
      </w:r>
      <w:r w:rsidRPr="007970FA">
        <w:rPr>
          <w:rFonts w:eastAsia="Times New Roman" w:cs="Times New Roman"/>
          <w:b/>
          <w:noProof/>
          <w:sz w:val="22"/>
          <w:lang w:eastAsia="lt-LT"/>
        </w:rPr>
        <w:t xml:space="preserve"> (</w:t>
      </w:r>
      <w:r w:rsidRPr="000A7CF3">
        <w:rPr>
          <w:rStyle w:val="tlid-translation"/>
          <w:b/>
          <w:lang w:val="en"/>
        </w:rPr>
        <w:t>company financial statements</w:t>
      </w:r>
      <w:r w:rsidRPr="007970FA">
        <w:rPr>
          <w:rFonts w:eastAsia="Times New Roman" w:cs="Times New Roman"/>
          <w:b/>
          <w:noProof/>
          <w:sz w:val="22"/>
          <w:u w:val="single"/>
          <w:lang w:eastAsia="lt-LT"/>
        </w:rPr>
        <w:t xml:space="preserve"> </w:t>
      </w:r>
      <w:r w:rsidRPr="000A7CF3">
        <w:rPr>
          <w:rFonts w:eastAsia="Times New Roman" w:cs="Times New Roman"/>
          <w:b/>
          <w:noProof/>
          <w:szCs w:val="24"/>
          <w:u w:val="single"/>
          <w:lang w:eastAsia="lt-LT"/>
        </w:rPr>
        <w:t>(</w:t>
      </w:r>
      <w:r w:rsidRPr="000A7CF3">
        <w:rPr>
          <w:rStyle w:val="tlid-translation"/>
          <w:b/>
          <w:szCs w:val="24"/>
          <w:u w:val="single"/>
          <w:lang w:val="en"/>
        </w:rPr>
        <w:t>balance sheet, statement of changes in equity</w:t>
      </w:r>
      <w:r w:rsidRPr="000A7CF3">
        <w:rPr>
          <w:rFonts w:eastAsia="Times New Roman" w:cs="Times New Roman"/>
          <w:b/>
          <w:noProof/>
          <w:szCs w:val="24"/>
          <w:u w:val="single"/>
          <w:lang w:eastAsia="lt-LT"/>
        </w:rPr>
        <w:t>))</w:t>
      </w:r>
      <w:r w:rsidR="00917A91" w:rsidRPr="00CD4360">
        <w:rPr>
          <w:rFonts w:eastAsia="Times New Roman" w:cs="Times New Roman"/>
          <w:b/>
          <w:szCs w:val="24"/>
          <w:lang w:val="en" w:eastAsia="lt-LT"/>
        </w:rPr>
        <w:t xml:space="preserve"> if one financial year has passed since the establishment of the company;</w:t>
      </w:r>
    </w:p>
    <w:p w14:paraId="3B0E089D" w14:textId="77777777" w:rsidR="00917A91" w:rsidRDefault="00917A91" w:rsidP="00233F9C">
      <w:pPr>
        <w:spacing w:after="0" w:line="240" w:lineRule="auto"/>
        <w:ind w:left="284"/>
        <w:jc w:val="both"/>
        <w:rPr>
          <w:b/>
          <w:sz w:val="22"/>
        </w:rPr>
      </w:pPr>
      <w:r w:rsidRPr="009A4E69">
        <w:rPr>
          <w:b/>
          <w:sz w:val="22"/>
        </w:rPr>
        <w:t></w:t>
      </w:r>
      <w:r w:rsidRPr="009A4E69">
        <w:rPr>
          <w:rFonts w:eastAsia="Times New Roman" w:cs="Times New Roman"/>
          <w:b/>
          <w:color w:val="000000"/>
          <w:sz w:val="22"/>
        </w:rPr>
        <w:t xml:space="preserve"> </w:t>
      </w:r>
      <w:r w:rsidR="00CD4360" w:rsidRPr="00CD4360">
        <w:rPr>
          <w:rStyle w:val="tlid-translation"/>
          <w:b/>
          <w:lang w:val="en"/>
        </w:rPr>
        <w:t xml:space="preserve">documents that </w:t>
      </w:r>
      <w:r w:rsidR="00C72D90">
        <w:rPr>
          <w:rStyle w:val="tlid-translation"/>
          <w:b/>
          <w:lang w:val="en"/>
        </w:rPr>
        <w:t>foreigner</w:t>
      </w:r>
      <w:r w:rsidR="00CD4360" w:rsidRPr="00CD4360">
        <w:rPr>
          <w:rStyle w:val="tlid-translation"/>
          <w:b/>
          <w:lang w:val="en"/>
        </w:rPr>
        <w:t xml:space="preserve"> is the manager of the company.</w:t>
      </w:r>
    </w:p>
    <w:p w14:paraId="246D3C70" w14:textId="77777777" w:rsidR="00917A91" w:rsidRDefault="00917A91" w:rsidP="00917A91">
      <w:pPr>
        <w:pStyle w:val="NoSpacing"/>
        <w:jc w:val="both"/>
        <w:rPr>
          <w:b/>
          <w:sz w:val="22"/>
        </w:rPr>
      </w:pPr>
    </w:p>
    <w:p w14:paraId="0DB46085" w14:textId="77777777" w:rsidR="00917A91" w:rsidRDefault="00917A91" w:rsidP="00917A91">
      <w:pPr>
        <w:spacing w:after="0" w:line="240" w:lineRule="auto"/>
        <w:rPr>
          <w:rFonts w:eastAsia="Times New Roman" w:cs="Times New Roman"/>
          <w:color w:val="000000"/>
          <w:sz w:val="22"/>
        </w:rPr>
      </w:pPr>
    </w:p>
    <w:p w14:paraId="1891A4ED" w14:textId="77777777" w:rsidR="00233F9C" w:rsidRDefault="00233F9C" w:rsidP="00233F9C">
      <w:pPr>
        <w:pStyle w:val="NoSpacing"/>
        <w:rPr>
          <w:rFonts w:eastAsia="Times New Roman" w:cs="Times New Roman"/>
          <w:color w:val="000000"/>
          <w:sz w:val="22"/>
        </w:rPr>
      </w:pPr>
      <w:r w:rsidRPr="00300E4E">
        <w:rPr>
          <w:rFonts w:eastAsia="Times New Roman" w:cs="Times New Roman"/>
          <w:color w:val="000000"/>
          <w:sz w:val="22"/>
        </w:rPr>
        <w:t xml:space="preserve">I checked that all the necessary documents for issuing a temporary residence permit have been submitted </w:t>
      </w:r>
      <w:r>
        <w:rPr>
          <w:rFonts w:eastAsia="Times New Roman" w:cs="Times New Roman"/>
          <w:color w:val="000000"/>
          <w:sz w:val="22"/>
        </w:rPr>
        <w:t xml:space="preserve">___________________________________________________________________  </w:t>
      </w:r>
      <w:r w:rsidRPr="00D75BF0">
        <w:rPr>
          <w:rFonts w:eastAsia="Times New Roman" w:cs="Times New Roman"/>
          <w:color w:val="000000"/>
          <w:sz w:val="22"/>
        </w:rPr>
        <w:t xml:space="preserve">, </w:t>
      </w:r>
    </w:p>
    <w:p w14:paraId="2670C701" w14:textId="77777777" w:rsidR="00233F9C" w:rsidRDefault="00233F9C" w:rsidP="00233F9C">
      <w:pPr>
        <w:pStyle w:val="NoSpacing"/>
        <w:rPr>
          <w:rFonts w:eastAsia="Times New Roman" w:cs="Times New Roman"/>
          <w:color w:val="000000"/>
          <w:sz w:val="22"/>
        </w:rPr>
      </w:pPr>
      <w:r>
        <w:rPr>
          <w:color w:val="000000"/>
          <w:vertAlign w:val="superscript"/>
        </w:rPr>
        <w:t xml:space="preserve">                              </w:t>
      </w:r>
      <w:r w:rsidRPr="00EB483E">
        <w:rPr>
          <w:color w:val="000000"/>
          <w:vertAlign w:val="superscript"/>
        </w:rPr>
        <w:t>(</w:t>
      </w:r>
      <w:r w:rsidRPr="00300E4E">
        <w:rPr>
          <w:color w:val="000000"/>
          <w:vertAlign w:val="superscript"/>
        </w:rPr>
        <w:t>foreigner's citizenship, name(s), surname(s) and date of birth</w:t>
      </w:r>
      <w:r>
        <w:rPr>
          <w:color w:val="000000"/>
          <w:vertAlign w:val="superscript"/>
        </w:rPr>
        <w:t>)</w:t>
      </w:r>
      <w:r w:rsidRPr="00EB483E">
        <w:rPr>
          <w:color w:val="000000"/>
          <w:vertAlign w:val="superscript"/>
        </w:rPr>
        <w:t xml:space="preserve">                                        </w:t>
      </w:r>
    </w:p>
    <w:p w14:paraId="4F8F3FF6" w14:textId="77777777" w:rsidR="00233F9C" w:rsidRPr="00D75BF0" w:rsidRDefault="00233F9C" w:rsidP="00233F9C">
      <w:pPr>
        <w:pStyle w:val="NoSpacing"/>
        <w:rPr>
          <w:rFonts w:eastAsia="Times New Roman" w:cs="Times New Roman"/>
          <w:color w:val="000000"/>
          <w:sz w:val="22"/>
        </w:rPr>
      </w:pPr>
      <w:r w:rsidRPr="00300E4E">
        <w:rPr>
          <w:rFonts w:eastAsia="Times New Roman" w:cs="Times New Roman"/>
          <w:color w:val="000000"/>
          <w:sz w:val="22"/>
        </w:rPr>
        <w:t>and I accepted / did not accept them</w:t>
      </w:r>
      <w:r w:rsidRPr="00D75BF0">
        <w:rPr>
          <w:rFonts w:eastAsia="Times New Roman" w:cs="Times New Roman"/>
          <w:color w:val="000000"/>
          <w:sz w:val="22"/>
        </w:rPr>
        <w:t xml:space="preserve">:                                                                                   </w:t>
      </w:r>
    </w:p>
    <w:p w14:paraId="4595AEF6" w14:textId="77777777" w:rsidR="00233F9C" w:rsidRDefault="00233F9C" w:rsidP="00233F9C">
      <w:pPr>
        <w:pStyle w:val="NoSpacing"/>
        <w:rPr>
          <w:rFonts w:eastAsia="Times New Roman" w:cs="Times New Roman"/>
          <w:color w:val="000000"/>
          <w:sz w:val="16"/>
          <w:szCs w:val="16"/>
        </w:rPr>
      </w:pPr>
      <w:r w:rsidRPr="00D75BF0">
        <w:rPr>
          <w:rFonts w:eastAsia="Times New Roman" w:cs="Times New Roman"/>
          <w:color w:val="000000"/>
          <w:sz w:val="22"/>
        </w:rPr>
        <w:t xml:space="preserve"> </w:t>
      </w:r>
    </w:p>
    <w:p w14:paraId="1A65F11B" w14:textId="77777777" w:rsidR="00233F9C" w:rsidRPr="00E84F3A" w:rsidRDefault="00233F9C" w:rsidP="00233F9C">
      <w:pPr>
        <w:pStyle w:val="NoSpacing"/>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14:paraId="53DF5533" w14:textId="77777777" w:rsidR="00233F9C" w:rsidRPr="00E84F3A" w:rsidRDefault="00233F9C" w:rsidP="00233F9C">
      <w:pPr>
        <w:pStyle w:val="NoSpacing"/>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w:t>
      </w:r>
      <w:r>
        <w:rPr>
          <w:rFonts w:eastAsia="Times New Roman" w:cs="Times New Roman"/>
          <w:color w:val="000000"/>
          <w:sz w:val="16"/>
          <w:szCs w:val="16"/>
        </w:rPr>
        <w:t>office title</w:t>
      </w:r>
      <w:r w:rsidRPr="00E84F3A">
        <w:rPr>
          <w:rFonts w:eastAsia="Times New Roman" w:cs="Times New Roman"/>
          <w:color w:val="000000"/>
          <w:sz w:val="16"/>
          <w:szCs w:val="16"/>
        </w:rPr>
        <w:t>)</w:t>
      </w:r>
    </w:p>
    <w:p w14:paraId="39D46ECD" w14:textId="77777777" w:rsidR="00233F9C" w:rsidRPr="00E84F3A" w:rsidRDefault="00233F9C" w:rsidP="00233F9C">
      <w:pPr>
        <w:pStyle w:val="NoSpacing"/>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14:paraId="25AB902E" w14:textId="77777777" w:rsidR="00233F9C" w:rsidRPr="00E84F3A" w:rsidRDefault="00233F9C" w:rsidP="00233F9C">
      <w:pPr>
        <w:pStyle w:val="NoSpacing"/>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w:t>
      </w:r>
      <w:r>
        <w:rPr>
          <w:rFonts w:eastAsia="Times New Roman" w:cs="Times New Roman"/>
          <w:color w:val="000000"/>
          <w:sz w:val="16"/>
          <w:szCs w:val="16"/>
        </w:rPr>
        <w:t>signature</w:t>
      </w:r>
      <w:r w:rsidRPr="00E84F3A">
        <w:rPr>
          <w:rFonts w:eastAsia="Times New Roman" w:cs="Times New Roman"/>
          <w:color w:val="000000"/>
          <w:sz w:val="16"/>
          <w:szCs w:val="16"/>
        </w:rPr>
        <w:t>)</w:t>
      </w:r>
    </w:p>
    <w:p w14:paraId="41C70928" w14:textId="77777777" w:rsidR="00233F9C" w:rsidRPr="00E84F3A" w:rsidRDefault="00233F9C" w:rsidP="00233F9C">
      <w:pPr>
        <w:pStyle w:val="NoSpacing"/>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14:paraId="0BB71236" w14:textId="77777777" w:rsidR="00233F9C" w:rsidRPr="00E84F3A" w:rsidRDefault="00233F9C" w:rsidP="00233F9C">
      <w:pPr>
        <w:pStyle w:val="NoSpacing"/>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w:t>
      </w:r>
      <w:r w:rsidRPr="00300E4E">
        <w:rPr>
          <w:rFonts w:eastAsia="Times New Roman" w:cs="Times New Roman"/>
          <w:color w:val="000000"/>
          <w:sz w:val="16"/>
          <w:szCs w:val="16"/>
        </w:rPr>
        <w:t>name(s) and surname(s)</w:t>
      </w:r>
    </w:p>
    <w:p w14:paraId="09424A75" w14:textId="77777777" w:rsidR="00233F9C" w:rsidRDefault="00233F9C" w:rsidP="00233F9C">
      <w:pPr>
        <w:pStyle w:val="NoSpacing"/>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14:paraId="4F2F1DC1" w14:textId="77777777" w:rsidR="00233F9C" w:rsidRDefault="00233F9C" w:rsidP="00233F9C">
      <w:pPr>
        <w:pStyle w:val="NoSpacing"/>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w:t>
      </w:r>
      <w:r>
        <w:rPr>
          <w:rFonts w:eastAsia="Times New Roman" w:cs="Times New Roman"/>
          <w:color w:val="000000"/>
          <w:sz w:val="16"/>
          <w:szCs w:val="16"/>
        </w:rPr>
        <w:t>e</w:t>
      </w:r>
      <w:r w:rsidRPr="00E84F3A">
        <w:rPr>
          <w:rFonts w:eastAsia="Times New Roman" w:cs="Times New Roman"/>
          <w:color w:val="000000"/>
          <w:sz w:val="16"/>
          <w:szCs w:val="16"/>
        </w:rPr>
        <w:t>)</w:t>
      </w:r>
    </w:p>
    <w:bookmarkEnd w:id="7"/>
    <w:p w14:paraId="5D95583E" w14:textId="77777777" w:rsidR="00233F9C" w:rsidRDefault="00233F9C" w:rsidP="00233F9C">
      <w:pPr>
        <w:spacing w:after="0" w:line="240" w:lineRule="auto"/>
        <w:rPr>
          <w:rFonts w:eastAsia="Times New Roman" w:cs="Times New Roman"/>
          <w:color w:val="000000"/>
          <w:sz w:val="16"/>
          <w:szCs w:val="16"/>
        </w:rPr>
      </w:pPr>
    </w:p>
    <w:p w14:paraId="45672847" w14:textId="77777777" w:rsidR="00233F9C" w:rsidRDefault="00233F9C" w:rsidP="00233F9C">
      <w:pPr>
        <w:spacing w:after="0" w:line="240" w:lineRule="auto"/>
        <w:rPr>
          <w:rFonts w:eastAsia="Times New Roman" w:cs="Times New Roman"/>
          <w:color w:val="000000"/>
          <w:sz w:val="16"/>
          <w:szCs w:val="16"/>
        </w:rPr>
      </w:pPr>
    </w:p>
    <w:p w14:paraId="53CF093D" w14:textId="77777777" w:rsidR="00917A91" w:rsidRDefault="00917A91" w:rsidP="00917A91">
      <w:pPr>
        <w:spacing w:after="0" w:line="240" w:lineRule="auto"/>
        <w:rPr>
          <w:rFonts w:eastAsia="Times New Roman" w:cs="Times New Roman"/>
          <w:color w:val="000000"/>
          <w:sz w:val="16"/>
          <w:szCs w:val="16"/>
        </w:rPr>
      </w:pPr>
    </w:p>
    <w:p w14:paraId="48A24AF1" w14:textId="77777777" w:rsidR="00917A91" w:rsidRDefault="00917A91" w:rsidP="00917A91">
      <w:pPr>
        <w:spacing w:after="0" w:line="240" w:lineRule="auto"/>
        <w:rPr>
          <w:rFonts w:eastAsia="Times New Roman" w:cs="Times New Roman"/>
          <w:color w:val="000000"/>
          <w:sz w:val="16"/>
          <w:szCs w:val="16"/>
        </w:rPr>
      </w:pPr>
    </w:p>
    <w:p w14:paraId="1521DAF7" w14:textId="19C403F8" w:rsidR="00917A91" w:rsidRDefault="00917A91" w:rsidP="00917A91">
      <w:pPr>
        <w:spacing w:after="0" w:line="240" w:lineRule="auto"/>
        <w:rPr>
          <w:rFonts w:eastAsia="Times New Roman" w:cs="Times New Roman"/>
          <w:color w:val="000000"/>
          <w:sz w:val="16"/>
          <w:szCs w:val="16"/>
        </w:rPr>
      </w:pPr>
    </w:p>
    <w:p w14:paraId="0FD910AC" w14:textId="15614637" w:rsidR="00233F9C" w:rsidRDefault="00233F9C" w:rsidP="00917A91">
      <w:pPr>
        <w:spacing w:after="0" w:line="240" w:lineRule="auto"/>
        <w:rPr>
          <w:rFonts w:eastAsia="Times New Roman" w:cs="Times New Roman"/>
          <w:color w:val="000000"/>
          <w:sz w:val="16"/>
          <w:szCs w:val="16"/>
        </w:rPr>
      </w:pPr>
    </w:p>
    <w:p w14:paraId="4FCF7A81" w14:textId="659B8E7D" w:rsidR="00233F9C" w:rsidRDefault="00233F9C" w:rsidP="00917A91">
      <w:pPr>
        <w:spacing w:after="0" w:line="240" w:lineRule="auto"/>
        <w:rPr>
          <w:rFonts w:eastAsia="Times New Roman" w:cs="Times New Roman"/>
          <w:color w:val="000000"/>
          <w:sz w:val="16"/>
          <w:szCs w:val="16"/>
        </w:rPr>
      </w:pPr>
    </w:p>
    <w:p w14:paraId="1BB63345" w14:textId="37D99A16" w:rsidR="00233F9C" w:rsidRDefault="00233F9C" w:rsidP="00917A91">
      <w:pPr>
        <w:spacing w:after="0" w:line="240" w:lineRule="auto"/>
        <w:rPr>
          <w:rFonts w:eastAsia="Times New Roman" w:cs="Times New Roman"/>
          <w:color w:val="000000"/>
          <w:sz w:val="16"/>
          <w:szCs w:val="16"/>
        </w:rPr>
      </w:pPr>
    </w:p>
    <w:p w14:paraId="31F9046D" w14:textId="392B998C" w:rsidR="00233F9C" w:rsidRDefault="00233F9C" w:rsidP="00917A91">
      <w:pPr>
        <w:spacing w:after="0" w:line="240" w:lineRule="auto"/>
        <w:rPr>
          <w:rFonts w:eastAsia="Times New Roman" w:cs="Times New Roman"/>
          <w:color w:val="000000"/>
          <w:sz w:val="16"/>
          <w:szCs w:val="16"/>
        </w:rPr>
      </w:pPr>
    </w:p>
    <w:p w14:paraId="58AE626E" w14:textId="3502F63F" w:rsidR="00233F9C" w:rsidRDefault="00233F9C" w:rsidP="00917A91">
      <w:pPr>
        <w:spacing w:after="0" w:line="240" w:lineRule="auto"/>
        <w:rPr>
          <w:rFonts w:eastAsia="Times New Roman" w:cs="Times New Roman"/>
          <w:color w:val="000000"/>
          <w:sz w:val="16"/>
          <w:szCs w:val="16"/>
        </w:rPr>
      </w:pPr>
    </w:p>
    <w:p w14:paraId="4DAD9206" w14:textId="16C7C06E" w:rsidR="00233F9C" w:rsidRDefault="00233F9C" w:rsidP="00917A91">
      <w:pPr>
        <w:spacing w:after="0" w:line="240" w:lineRule="auto"/>
        <w:rPr>
          <w:rFonts w:eastAsia="Times New Roman" w:cs="Times New Roman"/>
          <w:color w:val="000000"/>
          <w:sz w:val="16"/>
          <w:szCs w:val="16"/>
        </w:rPr>
      </w:pPr>
    </w:p>
    <w:p w14:paraId="082E040C" w14:textId="685DE9CB" w:rsidR="00233F9C" w:rsidRDefault="00233F9C" w:rsidP="00917A91">
      <w:pPr>
        <w:spacing w:after="0" w:line="240" w:lineRule="auto"/>
        <w:rPr>
          <w:rFonts w:eastAsia="Times New Roman" w:cs="Times New Roman"/>
          <w:color w:val="000000"/>
          <w:sz w:val="16"/>
          <w:szCs w:val="16"/>
        </w:rPr>
      </w:pPr>
    </w:p>
    <w:p w14:paraId="75DEFBBE" w14:textId="066C908D" w:rsidR="00233F9C" w:rsidRDefault="00233F9C" w:rsidP="00917A91">
      <w:pPr>
        <w:spacing w:after="0" w:line="240" w:lineRule="auto"/>
        <w:rPr>
          <w:rFonts w:eastAsia="Times New Roman" w:cs="Times New Roman"/>
          <w:color w:val="000000"/>
          <w:sz w:val="16"/>
          <w:szCs w:val="16"/>
        </w:rPr>
      </w:pPr>
    </w:p>
    <w:p w14:paraId="0DF233B0" w14:textId="1FB59ED6" w:rsidR="00233F9C" w:rsidRDefault="00233F9C" w:rsidP="00917A91">
      <w:pPr>
        <w:spacing w:after="0" w:line="240" w:lineRule="auto"/>
        <w:rPr>
          <w:rFonts w:eastAsia="Times New Roman" w:cs="Times New Roman"/>
          <w:color w:val="000000"/>
          <w:sz w:val="16"/>
          <w:szCs w:val="16"/>
        </w:rPr>
      </w:pPr>
    </w:p>
    <w:p w14:paraId="159B3E8D" w14:textId="7FBB73A5" w:rsidR="00233F9C" w:rsidRDefault="00233F9C" w:rsidP="00917A91">
      <w:pPr>
        <w:spacing w:after="0" w:line="240" w:lineRule="auto"/>
        <w:rPr>
          <w:rFonts w:eastAsia="Times New Roman" w:cs="Times New Roman"/>
          <w:color w:val="000000"/>
          <w:sz w:val="16"/>
          <w:szCs w:val="16"/>
        </w:rPr>
      </w:pPr>
    </w:p>
    <w:p w14:paraId="55508BA2" w14:textId="0E09A816" w:rsidR="00233F9C" w:rsidRDefault="00233F9C" w:rsidP="00917A91">
      <w:pPr>
        <w:spacing w:after="0" w:line="240" w:lineRule="auto"/>
        <w:rPr>
          <w:rFonts w:eastAsia="Times New Roman" w:cs="Times New Roman"/>
          <w:color w:val="000000"/>
          <w:sz w:val="16"/>
          <w:szCs w:val="16"/>
        </w:rPr>
      </w:pPr>
    </w:p>
    <w:p w14:paraId="02377DAA" w14:textId="77777777" w:rsidR="00233F9C" w:rsidRDefault="00233F9C" w:rsidP="00917A91">
      <w:pPr>
        <w:spacing w:after="0" w:line="240" w:lineRule="auto"/>
        <w:rPr>
          <w:rFonts w:eastAsia="Times New Roman" w:cs="Times New Roman"/>
          <w:color w:val="000000"/>
          <w:sz w:val="16"/>
          <w:szCs w:val="16"/>
        </w:rPr>
      </w:pPr>
    </w:p>
    <w:p w14:paraId="4EDA0049" w14:textId="77777777" w:rsidR="00917A91" w:rsidRDefault="00917A91" w:rsidP="00917A91">
      <w:pPr>
        <w:spacing w:after="0" w:line="240" w:lineRule="auto"/>
        <w:rPr>
          <w:rFonts w:eastAsia="Times New Roman" w:cs="Times New Roman"/>
          <w:color w:val="000000"/>
          <w:sz w:val="16"/>
          <w:szCs w:val="16"/>
        </w:rPr>
      </w:pPr>
    </w:p>
    <w:p w14:paraId="1C49C019" w14:textId="77777777" w:rsidR="00917A91" w:rsidRDefault="00917A91" w:rsidP="00917A91">
      <w:pPr>
        <w:spacing w:after="0" w:line="240" w:lineRule="auto"/>
        <w:rPr>
          <w:rFonts w:eastAsia="Times New Roman" w:cs="Times New Roman"/>
          <w:color w:val="000000"/>
          <w:sz w:val="16"/>
          <w:szCs w:val="16"/>
        </w:rPr>
      </w:pPr>
    </w:p>
    <w:p w14:paraId="545B2ECF" w14:textId="77777777" w:rsidR="00917A91" w:rsidRDefault="00917A91" w:rsidP="00917A91">
      <w:pPr>
        <w:spacing w:after="0" w:line="240" w:lineRule="auto"/>
        <w:rPr>
          <w:rFonts w:eastAsia="Times New Roman" w:cs="Times New Roman"/>
          <w:color w:val="000000"/>
          <w:sz w:val="16"/>
          <w:szCs w:val="16"/>
        </w:rPr>
      </w:pPr>
    </w:p>
    <w:p w14:paraId="491FB016" w14:textId="77777777" w:rsidR="00917A91" w:rsidRDefault="00917A91" w:rsidP="00917A91">
      <w:pPr>
        <w:pStyle w:val="NoSpacing"/>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_____________________________________________________________________________________</w:t>
      </w:r>
    </w:p>
    <w:p w14:paraId="7831EE1B" w14:textId="77777777" w:rsidR="00233F9C" w:rsidRDefault="00233F9C" w:rsidP="00233F9C">
      <w:pPr>
        <w:pStyle w:val="NoSpacing"/>
        <w:jc w:val="both"/>
        <w:rPr>
          <w:b/>
          <w:bCs/>
          <w:sz w:val="20"/>
          <w:szCs w:val="18"/>
        </w:rPr>
      </w:pPr>
      <w:bookmarkStart w:id="9" w:name="_Hlk13443353"/>
      <w:r w:rsidRPr="00757295">
        <w:rPr>
          <w:b/>
          <w:bCs/>
          <w:sz w:val="20"/>
          <w:szCs w:val="18"/>
        </w:rPr>
        <w:t xml:space="preserve">Note: </w:t>
      </w:r>
      <w:bookmarkStart w:id="10" w:name="_Hlk13931990"/>
      <w:r w:rsidRPr="00757295">
        <w:rPr>
          <w:b/>
          <w:bCs/>
          <w:sz w:val="20"/>
          <w:szCs w:val="18"/>
        </w:rPr>
        <w:t>Documents regarding the issue of a temporary residence permit in the Republic of Lithuania may be submitted in Lithuania if the foreigner is legally in the territory of the Republic of Lithuania.</w:t>
      </w:r>
      <w:bookmarkEnd w:id="9"/>
      <w:bookmarkEnd w:id="10"/>
    </w:p>
    <w:p w14:paraId="766A4640" w14:textId="77777777" w:rsidR="00917A91" w:rsidRDefault="00917A91" w:rsidP="00917A91">
      <w:pPr>
        <w:pStyle w:val="NoSpacing"/>
        <w:jc w:val="both"/>
        <w:rPr>
          <w:b/>
          <w:color w:val="000000"/>
          <w:sz w:val="18"/>
          <w:szCs w:val="18"/>
          <w:vertAlign w:val="superscript"/>
        </w:rPr>
      </w:pPr>
    </w:p>
    <w:p w14:paraId="0C02D12E" w14:textId="77777777" w:rsidR="00233F9C" w:rsidRPr="004D02A1" w:rsidRDefault="00917A91" w:rsidP="00233F9C">
      <w:pPr>
        <w:pStyle w:val="NoSpacing"/>
        <w:jc w:val="both"/>
        <w:rPr>
          <w:b/>
          <w:bCs/>
          <w:color w:val="000000"/>
          <w:szCs w:val="24"/>
          <w:vertAlign w:val="superscript"/>
        </w:rPr>
      </w:pPr>
      <w:r w:rsidRPr="00CD4360">
        <w:rPr>
          <w:b/>
          <w:color w:val="000000"/>
          <w:sz w:val="20"/>
          <w:szCs w:val="20"/>
          <w:vertAlign w:val="superscript"/>
        </w:rPr>
        <w:t xml:space="preserve">* </w:t>
      </w:r>
      <w:bookmarkStart w:id="11" w:name="_Hlk14626712"/>
      <w:r w:rsidR="00233F9C" w:rsidRPr="004D02A1">
        <w:rPr>
          <w:b/>
          <w:bCs/>
          <w:sz w:val="20"/>
          <w:szCs w:val="20"/>
          <w:lang w:eastAsia="lt-LT"/>
        </w:rPr>
        <w:t xml:space="preserve">Documents issued abroad must be translated into Lithuanian language and certified by an interpreter. </w:t>
      </w:r>
    </w:p>
    <w:p w14:paraId="631F8137" w14:textId="77777777" w:rsidR="00233F9C" w:rsidRPr="004D02A1" w:rsidRDefault="00233F9C" w:rsidP="00233F9C">
      <w:pPr>
        <w:pStyle w:val="NoSpacing"/>
        <w:jc w:val="both"/>
        <w:rPr>
          <w:b/>
          <w:bCs/>
          <w:sz w:val="20"/>
          <w:szCs w:val="20"/>
          <w:lang w:eastAsia="lt-LT"/>
        </w:rPr>
      </w:pPr>
      <w:r w:rsidRPr="004D02A1">
        <w:rPr>
          <w:b/>
          <w:bCs/>
          <w:sz w:val="20"/>
          <w:szCs w:val="20"/>
          <w:lang w:eastAsia="lt-LT"/>
        </w:rPr>
        <w:t>The certificate issued by the bank and health insurance certificate may be given in the original English language or may be translated from other language to English, certified by an interpreter.</w:t>
      </w:r>
    </w:p>
    <w:bookmarkEnd w:id="11"/>
    <w:p w14:paraId="7723B624" w14:textId="77777777" w:rsidR="00917A91" w:rsidRPr="00CD4360" w:rsidRDefault="00917A91" w:rsidP="00917A91">
      <w:pPr>
        <w:pStyle w:val="NoSpacing"/>
        <w:jc w:val="both"/>
        <w:rPr>
          <w:b/>
          <w:color w:val="000000"/>
          <w:sz w:val="20"/>
          <w:szCs w:val="20"/>
          <w:vertAlign w:val="superscript"/>
        </w:rPr>
      </w:pPr>
    </w:p>
    <w:p w14:paraId="6B4A5801" w14:textId="77777777" w:rsidR="00233F9C" w:rsidRPr="00C25647" w:rsidRDefault="00917A91" w:rsidP="00233F9C">
      <w:pPr>
        <w:pStyle w:val="NoSpacing"/>
        <w:jc w:val="both"/>
        <w:rPr>
          <w:b/>
          <w:sz w:val="20"/>
          <w:szCs w:val="20"/>
          <w:lang w:eastAsia="lt-LT"/>
        </w:rPr>
      </w:pPr>
      <w:r w:rsidRPr="00CD4360">
        <w:rPr>
          <w:b/>
          <w:color w:val="000000"/>
          <w:sz w:val="20"/>
          <w:szCs w:val="20"/>
          <w:vertAlign w:val="superscript"/>
        </w:rPr>
        <w:t xml:space="preserve">** </w:t>
      </w:r>
      <w:r w:rsidR="00233F9C" w:rsidRPr="00C25647">
        <w:rPr>
          <w:b/>
          <w:sz w:val="20"/>
          <w:szCs w:val="20"/>
          <w:lang w:eastAsia="lt-LT"/>
        </w:rPr>
        <w:t>A certificate of conviction stating that the foreigner has not been convicted may be given in the original English language or may be translated from other language to English, certified by an interpreter.</w:t>
      </w:r>
    </w:p>
    <w:p w14:paraId="1E1F0CCF" w14:textId="77777777" w:rsidR="00233F9C" w:rsidRPr="00C25647" w:rsidRDefault="00233F9C" w:rsidP="00233F9C">
      <w:pPr>
        <w:pStyle w:val="NoSpacing"/>
        <w:jc w:val="both"/>
        <w:rPr>
          <w:b/>
          <w:sz w:val="20"/>
          <w:szCs w:val="20"/>
          <w:lang w:eastAsia="lt-LT"/>
        </w:rPr>
      </w:pPr>
      <w:r w:rsidRPr="00C25647">
        <w:rPr>
          <w:b/>
          <w:sz w:val="20"/>
          <w:szCs w:val="20"/>
          <w:lang w:eastAsia="lt-LT"/>
        </w:rPr>
        <w:t>A certificate of conviction, which is not written in the original English language or which states</w:t>
      </w:r>
    </w:p>
    <w:p w14:paraId="283B3126" w14:textId="77777777" w:rsidR="00233F9C" w:rsidRPr="00C25647" w:rsidRDefault="00233F9C" w:rsidP="00233F9C">
      <w:pPr>
        <w:pStyle w:val="NoSpacing"/>
        <w:jc w:val="both"/>
        <w:rPr>
          <w:b/>
          <w:sz w:val="20"/>
          <w:szCs w:val="20"/>
          <w:lang w:eastAsia="lt-LT"/>
        </w:rPr>
      </w:pPr>
      <w:r w:rsidRPr="00C25647">
        <w:rPr>
          <w:b/>
          <w:sz w:val="20"/>
          <w:szCs w:val="20"/>
          <w:lang w:eastAsia="lt-LT"/>
        </w:rPr>
        <w:t>when and what criminal activity the foreigner has been convicted for, what penalty was imposed to him/her and if it was fully served, must be translated to Lithuanian language, certified by interpreter.</w:t>
      </w:r>
    </w:p>
    <w:p w14:paraId="01D95161" w14:textId="77777777" w:rsidR="00233F9C" w:rsidRPr="00C25647" w:rsidRDefault="00233F9C" w:rsidP="00233F9C">
      <w:pPr>
        <w:pStyle w:val="NoSpacing"/>
        <w:jc w:val="both"/>
        <w:rPr>
          <w:b/>
          <w:sz w:val="20"/>
          <w:szCs w:val="20"/>
          <w:lang w:eastAsia="lt-LT"/>
        </w:rPr>
      </w:pPr>
      <w:r w:rsidRPr="00C25647">
        <w:rPr>
          <w:b/>
          <w:sz w:val="20"/>
          <w:szCs w:val="20"/>
          <w:lang w:eastAsia="lt-LT"/>
        </w:rPr>
        <w:t>The certificate of conviction must be legalized or certified (Apostille), according to the procedure prescribed by legal acts, except for the certificate of conviction issued by:</w:t>
      </w:r>
    </w:p>
    <w:p w14:paraId="0913B029" w14:textId="77777777" w:rsidR="00233F9C" w:rsidRPr="00C25647" w:rsidRDefault="00233F9C" w:rsidP="00233F9C">
      <w:pPr>
        <w:pStyle w:val="NoSpacing"/>
        <w:jc w:val="both"/>
        <w:rPr>
          <w:b/>
          <w:sz w:val="20"/>
          <w:szCs w:val="20"/>
          <w:lang w:eastAsia="lt-LT"/>
        </w:rPr>
      </w:pPr>
      <w:r w:rsidRPr="00C25647">
        <w:rPr>
          <w:b/>
          <w:sz w:val="20"/>
          <w:szCs w:val="20"/>
          <w:lang w:eastAsia="lt-LT"/>
        </w:rPr>
        <w:t>- Ukraine, Russia, Estonia, Latvia or Moldova;</w:t>
      </w:r>
    </w:p>
    <w:p w14:paraId="5359D808" w14:textId="77777777" w:rsidR="00233F9C" w:rsidRPr="00C25647" w:rsidRDefault="00233F9C" w:rsidP="00233F9C">
      <w:pPr>
        <w:pStyle w:val="NoSpacing"/>
        <w:jc w:val="both"/>
        <w:rPr>
          <w:b/>
          <w:sz w:val="20"/>
          <w:szCs w:val="20"/>
          <w:lang w:eastAsia="lt-LT"/>
        </w:rPr>
      </w:pPr>
      <w:r w:rsidRPr="00C25647">
        <w:rPr>
          <w:b/>
          <w:sz w:val="20"/>
          <w:szCs w:val="20"/>
          <w:lang w:eastAsia="lt-LT"/>
        </w:rPr>
        <w:t>- foreign diplomatic missions or consular posts residing in the Republic of Lithuania;</w:t>
      </w:r>
    </w:p>
    <w:p w14:paraId="38C19226" w14:textId="77777777" w:rsidR="00233F9C" w:rsidRPr="00C25647" w:rsidRDefault="00233F9C" w:rsidP="00233F9C">
      <w:pPr>
        <w:pStyle w:val="NoSpacing"/>
        <w:jc w:val="both"/>
        <w:rPr>
          <w:sz w:val="20"/>
          <w:szCs w:val="20"/>
        </w:rPr>
      </w:pPr>
      <w:r w:rsidRPr="00C25647">
        <w:rPr>
          <w:b/>
          <w:sz w:val="20"/>
          <w:szCs w:val="20"/>
          <w:lang w:eastAsia="lt-LT"/>
        </w:rPr>
        <w:t>- foreign diplomatic missions or consular posts residing abroad and accredited without any other country, including the Republic of Lithuania.</w:t>
      </w:r>
    </w:p>
    <w:p w14:paraId="3B7D2D4F" w14:textId="209766AA" w:rsidR="00295E64" w:rsidRPr="00CD4360" w:rsidRDefault="00295E64" w:rsidP="00233F9C">
      <w:pPr>
        <w:pStyle w:val="NoSpacing"/>
        <w:jc w:val="both"/>
        <w:rPr>
          <w:b/>
          <w:sz w:val="20"/>
          <w:szCs w:val="20"/>
        </w:rPr>
      </w:pPr>
    </w:p>
    <w:sectPr w:rsidR="00295E64" w:rsidRPr="00CD4360" w:rsidSect="00233F9C">
      <w:headerReference w:type="default" r:id="rId7"/>
      <w:pgSz w:w="11906" w:h="16838" w:code="9"/>
      <w:pgMar w:top="993" w:right="707" w:bottom="2552" w:left="1134"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A9A09" w14:textId="77777777" w:rsidR="00F55E33" w:rsidRDefault="00F55E33">
      <w:pPr>
        <w:spacing w:after="0" w:line="240" w:lineRule="auto"/>
      </w:pPr>
      <w:r>
        <w:separator/>
      </w:r>
    </w:p>
  </w:endnote>
  <w:endnote w:type="continuationSeparator" w:id="0">
    <w:p w14:paraId="78B6D665" w14:textId="77777777" w:rsidR="00F55E33" w:rsidRDefault="00F55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F36EF" w14:textId="77777777" w:rsidR="00F55E33" w:rsidRDefault="00F55E33">
      <w:pPr>
        <w:spacing w:after="0" w:line="240" w:lineRule="auto"/>
      </w:pPr>
      <w:r>
        <w:separator/>
      </w:r>
    </w:p>
  </w:footnote>
  <w:footnote w:type="continuationSeparator" w:id="0">
    <w:p w14:paraId="622513F7" w14:textId="77777777" w:rsidR="00F55E33" w:rsidRDefault="00F55E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0364534"/>
      <w:docPartObj>
        <w:docPartGallery w:val="Page Numbers (Top of Page)"/>
        <w:docPartUnique/>
      </w:docPartObj>
    </w:sdtPr>
    <w:sdtEndPr/>
    <w:sdtContent>
      <w:p w14:paraId="0D3B914E" w14:textId="77777777" w:rsidR="007970FA" w:rsidRDefault="00963E67">
        <w:pPr>
          <w:pStyle w:val="Header"/>
          <w:jc w:val="center"/>
        </w:pPr>
        <w:r>
          <w:fldChar w:fldCharType="begin"/>
        </w:r>
        <w:r>
          <w:instrText>PAGE   \* MERGEFORMAT</w:instrText>
        </w:r>
        <w:r>
          <w:fldChar w:fldCharType="separate"/>
        </w:r>
        <w:r w:rsidR="00C72D90">
          <w:rPr>
            <w:noProof/>
          </w:rPr>
          <w:t>2</w:t>
        </w:r>
        <w:r>
          <w:fldChar w:fldCharType="end"/>
        </w:r>
      </w:p>
    </w:sdtContent>
  </w:sdt>
  <w:p w14:paraId="4142250B" w14:textId="77777777" w:rsidR="001915A1" w:rsidRDefault="00F55E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25CB1D44"/>
    <w:multiLevelType w:val="hybridMultilevel"/>
    <w:tmpl w:val="3D0AF836"/>
    <w:lvl w:ilvl="0" w:tplc="0A081006">
      <w:numFmt w:val="bullet"/>
      <w:lvlText w:val="–"/>
      <w:lvlJc w:val="left"/>
      <w:pPr>
        <w:ind w:left="690" w:hanging="360"/>
      </w:pPr>
      <w:rPr>
        <w:rFonts w:ascii="Times New Roman" w:eastAsia="Times New Roman" w:hAnsi="Times New Roman"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2" w15:restartNumberingAfterBreak="0">
    <w:nsid w:val="2BF35699"/>
    <w:multiLevelType w:val="hybridMultilevel"/>
    <w:tmpl w:val="059A5A1C"/>
    <w:lvl w:ilvl="0" w:tplc="0A081006">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30A1"/>
    <w:rsid w:val="00015622"/>
    <w:rsid w:val="002030A1"/>
    <w:rsid w:val="00233F9C"/>
    <w:rsid w:val="00295E64"/>
    <w:rsid w:val="00800D74"/>
    <w:rsid w:val="00917A91"/>
    <w:rsid w:val="00963E67"/>
    <w:rsid w:val="009C4549"/>
    <w:rsid w:val="00C72D90"/>
    <w:rsid w:val="00CD4360"/>
    <w:rsid w:val="00D25DFC"/>
    <w:rsid w:val="00F55E3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ADE23"/>
  <w15:docId w15:val="{C5899205-264E-4E94-BB29-4F610741E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A91"/>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7A91"/>
    <w:pPr>
      <w:spacing w:after="0" w:line="240" w:lineRule="auto"/>
    </w:pPr>
    <w:rPr>
      <w:rFonts w:ascii="Times New Roman" w:hAnsi="Times New Roman"/>
      <w:sz w:val="24"/>
    </w:rPr>
  </w:style>
  <w:style w:type="paragraph" w:styleId="Header">
    <w:name w:val="header"/>
    <w:basedOn w:val="Normal"/>
    <w:link w:val="HeaderChar"/>
    <w:uiPriority w:val="99"/>
    <w:unhideWhenUsed/>
    <w:rsid w:val="00917A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A91"/>
    <w:rPr>
      <w:rFonts w:ascii="Times New Roman" w:hAnsi="Times New Roman"/>
      <w:sz w:val="24"/>
    </w:rPr>
  </w:style>
  <w:style w:type="character" w:customStyle="1" w:styleId="tlid-translation">
    <w:name w:val="tlid-translation"/>
    <w:basedOn w:val="DefaultParagraphFont"/>
    <w:rsid w:val="00917A91"/>
  </w:style>
  <w:style w:type="paragraph" w:styleId="ListParagraph">
    <w:name w:val="List Paragraph"/>
    <w:basedOn w:val="Normal"/>
    <w:uiPriority w:val="34"/>
    <w:qFormat/>
    <w:rsid w:val="00917A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980498">
      <w:bodyDiv w:val="1"/>
      <w:marLeft w:val="0"/>
      <w:marRight w:val="0"/>
      <w:marTop w:val="0"/>
      <w:marBottom w:val="0"/>
      <w:divBdr>
        <w:top w:val="none" w:sz="0" w:space="0" w:color="auto"/>
        <w:left w:val="none" w:sz="0" w:space="0" w:color="auto"/>
        <w:bottom w:val="none" w:sz="0" w:space="0" w:color="auto"/>
        <w:right w:val="none" w:sz="0" w:space="0" w:color="auto"/>
      </w:divBdr>
      <w:divsChild>
        <w:div w:id="1347177084">
          <w:marLeft w:val="0"/>
          <w:marRight w:val="0"/>
          <w:marTop w:val="0"/>
          <w:marBottom w:val="0"/>
          <w:divBdr>
            <w:top w:val="none" w:sz="0" w:space="0" w:color="auto"/>
            <w:left w:val="none" w:sz="0" w:space="0" w:color="auto"/>
            <w:bottom w:val="none" w:sz="0" w:space="0" w:color="auto"/>
            <w:right w:val="none" w:sz="0" w:space="0" w:color="auto"/>
          </w:divBdr>
          <w:divsChild>
            <w:div w:id="99021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74357">
      <w:bodyDiv w:val="1"/>
      <w:marLeft w:val="0"/>
      <w:marRight w:val="0"/>
      <w:marTop w:val="0"/>
      <w:marBottom w:val="0"/>
      <w:divBdr>
        <w:top w:val="none" w:sz="0" w:space="0" w:color="auto"/>
        <w:left w:val="none" w:sz="0" w:space="0" w:color="auto"/>
        <w:bottom w:val="none" w:sz="0" w:space="0" w:color="auto"/>
        <w:right w:val="none" w:sz="0" w:space="0" w:color="auto"/>
      </w:divBdr>
      <w:divsChild>
        <w:div w:id="213782710">
          <w:marLeft w:val="0"/>
          <w:marRight w:val="0"/>
          <w:marTop w:val="0"/>
          <w:marBottom w:val="0"/>
          <w:divBdr>
            <w:top w:val="none" w:sz="0" w:space="0" w:color="auto"/>
            <w:left w:val="none" w:sz="0" w:space="0" w:color="auto"/>
            <w:bottom w:val="none" w:sz="0" w:space="0" w:color="auto"/>
            <w:right w:val="none" w:sz="0" w:space="0" w:color="auto"/>
          </w:divBdr>
          <w:divsChild>
            <w:div w:id="12663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813693">
      <w:bodyDiv w:val="1"/>
      <w:marLeft w:val="0"/>
      <w:marRight w:val="0"/>
      <w:marTop w:val="0"/>
      <w:marBottom w:val="0"/>
      <w:divBdr>
        <w:top w:val="none" w:sz="0" w:space="0" w:color="auto"/>
        <w:left w:val="none" w:sz="0" w:space="0" w:color="auto"/>
        <w:bottom w:val="none" w:sz="0" w:space="0" w:color="auto"/>
        <w:right w:val="none" w:sz="0" w:space="0" w:color="auto"/>
      </w:divBdr>
      <w:divsChild>
        <w:div w:id="1748918879">
          <w:marLeft w:val="0"/>
          <w:marRight w:val="0"/>
          <w:marTop w:val="0"/>
          <w:marBottom w:val="0"/>
          <w:divBdr>
            <w:top w:val="none" w:sz="0" w:space="0" w:color="auto"/>
            <w:left w:val="none" w:sz="0" w:space="0" w:color="auto"/>
            <w:bottom w:val="none" w:sz="0" w:space="0" w:color="auto"/>
            <w:right w:val="none" w:sz="0" w:space="0" w:color="auto"/>
          </w:divBdr>
          <w:divsChild>
            <w:div w:id="145185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5141</Words>
  <Characters>2931</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Mantas Ubartas</dc:creator>
  <cp:keywords/>
  <dc:description/>
  <cp:lastModifiedBy>Darius Baronas</cp:lastModifiedBy>
  <cp:revision>6</cp:revision>
  <dcterms:created xsi:type="dcterms:W3CDTF">2019-07-19T12:35:00Z</dcterms:created>
  <dcterms:modified xsi:type="dcterms:W3CDTF">2019-07-21T15:39:00Z</dcterms:modified>
</cp:coreProperties>
</file>