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30A1C" w14:textId="77777777" w:rsidR="00ED0CA8" w:rsidRPr="00AA00E0" w:rsidRDefault="00920A91" w:rsidP="00ED0CA8">
      <w:pPr>
        <w:pStyle w:val="NoSpacing"/>
        <w:jc w:val="center"/>
        <w:rPr>
          <w:b/>
          <w:i/>
          <w:noProof/>
          <w:sz w:val="28"/>
          <w:szCs w:val="28"/>
          <w:lang w:eastAsia="lt-LT"/>
        </w:rPr>
      </w:pPr>
      <w:r w:rsidRPr="00AA00E0">
        <w:rPr>
          <w:rStyle w:val="tlid-translation"/>
          <w:b/>
          <w:sz w:val="28"/>
          <w:szCs w:val="28"/>
          <w:lang w:val="en"/>
        </w:rPr>
        <w:t>Foreigner</w:t>
      </w:r>
      <w:r w:rsidR="00ED0CA8" w:rsidRPr="00AA00E0">
        <w:rPr>
          <w:rStyle w:val="tlid-translation"/>
          <w:b/>
          <w:sz w:val="28"/>
          <w:szCs w:val="28"/>
          <w:lang w:val="en"/>
        </w:rPr>
        <w:t xml:space="preserve"> (not a highly qualified employee) with a valid temporary residence permit wants to change employer or job function to the same employer</w:t>
      </w:r>
      <w:r w:rsidR="00ED0CA8" w:rsidRPr="00AA00E0">
        <w:rPr>
          <w:b/>
          <w:i/>
          <w:noProof/>
          <w:sz w:val="28"/>
          <w:szCs w:val="28"/>
          <w:lang w:eastAsia="lt-LT"/>
        </w:rPr>
        <w:t xml:space="preserve"> </w:t>
      </w:r>
    </w:p>
    <w:p w14:paraId="3287B56E" w14:textId="77777777" w:rsidR="00ED0CA8" w:rsidRPr="00AA00E0" w:rsidRDefault="00ED0CA8" w:rsidP="00ED0CA8">
      <w:pPr>
        <w:pStyle w:val="NoSpacing"/>
        <w:jc w:val="center"/>
        <w:rPr>
          <w:b/>
          <w:sz w:val="28"/>
          <w:szCs w:val="28"/>
          <w:lang w:eastAsia="lt-LT"/>
        </w:rPr>
      </w:pPr>
      <w:r w:rsidRPr="00AA00E0">
        <w:rPr>
          <w:b/>
          <w:i/>
          <w:noProof/>
          <w:sz w:val="28"/>
          <w:szCs w:val="28"/>
          <w:lang w:eastAsia="lt-LT"/>
        </w:rPr>
        <w:t xml:space="preserve"> </w:t>
      </w:r>
      <w:r w:rsidRPr="00AA00E0">
        <w:rPr>
          <w:b/>
          <w:sz w:val="28"/>
          <w:szCs w:val="28"/>
          <w:lang w:eastAsia="lt-LT"/>
        </w:rPr>
        <w:t>(</w:t>
      </w:r>
      <w:r w:rsidRPr="00AA00E0">
        <w:rPr>
          <w:rStyle w:val="tlid-translation"/>
          <w:b/>
          <w:sz w:val="28"/>
          <w:szCs w:val="28"/>
          <w:lang w:val="en"/>
        </w:rPr>
        <w:t>Law on the Legal Status of foreigners Article</w:t>
      </w:r>
      <w:r w:rsidRPr="00AA00E0">
        <w:rPr>
          <w:b/>
          <w:noProof/>
          <w:sz w:val="28"/>
          <w:szCs w:val="28"/>
          <w:lang w:eastAsia="lt-LT"/>
        </w:rPr>
        <w:t xml:space="preserve"> 44 str. 7 d.</w:t>
      </w:r>
      <w:r w:rsidRPr="00AA00E0">
        <w:rPr>
          <w:b/>
          <w:sz w:val="28"/>
          <w:szCs w:val="28"/>
          <w:lang w:eastAsia="lt-LT"/>
        </w:rPr>
        <w:t>)</w:t>
      </w:r>
    </w:p>
    <w:p w14:paraId="1B48196D" w14:textId="77777777" w:rsidR="00ED0CA8" w:rsidRDefault="00ED0CA8" w:rsidP="00ED0CA8">
      <w:pPr>
        <w:pStyle w:val="NoSpacing"/>
        <w:rPr>
          <w:b/>
          <w:sz w:val="32"/>
          <w:szCs w:val="32"/>
        </w:rPr>
      </w:pPr>
    </w:p>
    <w:p w14:paraId="37A6B306" w14:textId="2119FB51" w:rsidR="00AA00E0" w:rsidRDefault="00ED0CA8" w:rsidP="00AA00E0">
      <w:pPr>
        <w:pStyle w:val="NoSpacing"/>
        <w:jc w:val="both"/>
        <w:rPr>
          <w:rFonts w:eastAsia="Times New Roman" w:cs="Times New Roman"/>
          <w:bCs/>
          <w:i/>
          <w:szCs w:val="24"/>
          <w:u w:val="single"/>
          <w:lang w:eastAsia="lt-LT"/>
        </w:rPr>
      </w:pPr>
      <w:r w:rsidRPr="00625C8C">
        <w:rPr>
          <w:b/>
          <w:szCs w:val="24"/>
        </w:rPr>
        <w:t xml:space="preserve"> </w:t>
      </w:r>
      <w:r w:rsidR="00436FD6">
        <w:rPr>
          <w:b/>
          <w:szCs w:val="24"/>
        </w:rPr>
        <w:t>A</w:t>
      </w:r>
      <w:r w:rsidRPr="00ED0CA8">
        <w:rPr>
          <w:rStyle w:val="tlid-translation"/>
          <w:b/>
          <w:lang w:val="en"/>
        </w:rPr>
        <w:t>n application to allow the employer or job to be replaced by the same employer</w:t>
      </w:r>
      <w:r w:rsidR="00AA00E0" w:rsidRPr="00AA00E0">
        <w:rPr>
          <w:rFonts w:eastAsia="Times New Roman" w:cs="Times New Roman"/>
          <w:b/>
          <w:i/>
          <w:iCs/>
          <w:szCs w:val="24"/>
          <w:u w:val="single"/>
          <w:lang w:eastAsia="lt-LT"/>
        </w:rPr>
        <w:t xml:space="preserve"> </w:t>
      </w:r>
      <w:r w:rsidR="00AA00E0" w:rsidRPr="00497751">
        <w:rPr>
          <w:rFonts w:eastAsia="Times New Roman" w:cs="Times New Roman"/>
          <w:b/>
          <w:i/>
          <w:iCs/>
          <w:szCs w:val="24"/>
          <w:u w:val="single"/>
          <w:lang w:eastAsia="lt-LT"/>
        </w:rPr>
        <w:t>Application is submitted using Lithuanian migration information system (MIGRIS)</w:t>
      </w:r>
      <w:r w:rsidR="00AA00E0" w:rsidRPr="00497751">
        <w:rPr>
          <w:rFonts w:eastAsia="Times New Roman" w:cs="Times New Roman"/>
          <w:b/>
          <w:i/>
          <w:szCs w:val="24"/>
          <w:u w:val="single"/>
          <w:lang w:eastAsia="lt-LT"/>
        </w:rPr>
        <w:t>;</w:t>
      </w:r>
    </w:p>
    <w:p w14:paraId="112EC752" w14:textId="77777777" w:rsidR="00AA00E0" w:rsidRDefault="00AA00E0" w:rsidP="00AA00E0">
      <w:pPr>
        <w:pStyle w:val="NoSpacing"/>
        <w:jc w:val="both"/>
        <w:rPr>
          <w:rStyle w:val="tlid-translation"/>
          <w:lang w:val="en"/>
        </w:rPr>
      </w:pPr>
    </w:p>
    <w:p w14:paraId="4AA15BF8" w14:textId="77777777" w:rsidR="00AA00E0" w:rsidRDefault="00AA00E0" w:rsidP="00AA00E0">
      <w:pPr>
        <w:pStyle w:val="NoSpacing"/>
        <w:jc w:val="both"/>
        <w:rPr>
          <w:rFonts w:eastAsia="Times New Roman" w:cs="Times New Roman"/>
          <w:b/>
          <w:color w:val="1C1C1C"/>
          <w:szCs w:val="24"/>
          <w:lang w:eastAsia="lt-LT"/>
        </w:rPr>
      </w:pPr>
      <w:r>
        <w:rPr>
          <w:b/>
          <w:szCs w:val="24"/>
        </w:rPr>
        <w:sym w:font="Times New Roman" w:char="F0FF"/>
      </w:r>
      <w:r>
        <w:rPr>
          <w:b/>
          <w:szCs w:val="24"/>
        </w:rPr>
        <w:t xml:space="preserve"> </w:t>
      </w:r>
      <w:r>
        <w:rPr>
          <w:rFonts w:cs="Times New Roman"/>
          <w:b/>
          <w:color w:val="000000"/>
          <w:szCs w:val="24"/>
        </w:rPr>
        <w:t xml:space="preserve">A valid travel document </w:t>
      </w:r>
      <w:r>
        <w:rPr>
          <w:rFonts w:cs="Times New Roman"/>
          <w:bCs/>
          <w:color w:val="000000"/>
          <w:szCs w:val="24"/>
        </w:rPr>
        <w:t>(passport)</w:t>
      </w:r>
      <w:r>
        <w:rPr>
          <w:rFonts w:eastAsia="Times New Roman" w:cs="Times New Roman"/>
          <w:b/>
          <w:color w:val="1C1C1C"/>
          <w:szCs w:val="24"/>
          <w:lang w:eastAsia="lt-LT"/>
        </w:rPr>
        <w:t>;</w:t>
      </w:r>
    </w:p>
    <w:p w14:paraId="2B52285D" w14:textId="77777777" w:rsidR="00AA00E0" w:rsidRDefault="00AA00E0" w:rsidP="00AA00E0">
      <w:pPr>
        <w:pStyle w:val="NoSpacing"/>
        <w:jc w:val="both"/>
        <w:rPr>
          <w:rFonts w:eastAsia="Times New Roman" w:cs="Times New Roman"/>
          <w:b/>
          <w:color w:val="1C1C1C"/>
          <w:szCs w:val="24"/>
          <w:lang w:eastAsia="lt-LT"/>
        </w:rPr>
      </w:pPr>
    </w:p>
    <w:p w14:paraId="09E34783" w14:textId="24D97FEE" w:rsidR="00AA00E0" w:rsidRDefault="00AA00E0" w:rsidP="00AA00E0">
      <w:pPr>
        <w:rPr>
          <w:rFonts w:eastAsia="Times New Roman" w:cs="Times New Roman"/>
          <w:b/>
          <w:szCs w:val="24"/>
          <w:lang w:val="en" w:eastAsia="lt-LT"/>
        </w:rPr>
      </w:pPr>
      <w:r w:rsidRPr="00BA7D45">
        <w:rPr>
          <w:b/>
          <w:szCs w:val="24"/>
        </w:rPr>
        <w:t></w:t>
      </w:r>
      <w:r w:rsidRPr="00BA7D45">
        <w:rPr>
          <w:rFonts w:cs="Times New Roman"/>
          <w:b/>
          <w:color w:val="000000"/>
          <w:szCs w:val="24"/>
        </w:rPr>
        <w:t xml:space="preserve"> </w:t>
      </w:r>
      <w:r>
        <w:rPr>
          <w:rFonts w:cs="Times New Roman"/>
          <w:b/>
          <w:color w:val="000000"/>
          <w:szCs w:val="24"/>
        </w:rPr>
        <w:t>A</w:t>
      </w:r>
      <w:r w:rsidRPr="00BA7D45">
        <w:rPr>
          <w:rFonts w:eastAsia="Times New Roman" w:cs="Times New Roman"/>
          <w:b/>
          <w:szCs w:val="24"/>
          <w:lang w:val="en" w:eastAsia="lt-LT"/>
        </w:rPr>
        <w:t xml:space="preserve"> temporary residence permit;</w:t>
      </w:r>
    </w:p>
    <w:p w14:paraId="470DA56D" w14:textId="0BA7C6A6" w:rsidR="00436FD6" w:rsidRPr="00BA7D45" w:rsidRDefault="00436FD6" w:rsidP="00AA00E0">
      <w:pPr>
        <w:rPr>
          <w:rFonts w:eastAsia="Times New Roman" w:cs="Times New Roman"/>
          <w:b/>
          <w:szCs w:val="24"/>
          <w:lang w:eastAsia="lt-LT"/>
        </w:rPr>
      </w:pPr>
      <w:r w:rsidRPr="00BA7D45">
        <w:rPr>
          <w:b/>
          <w:szCs w:val="24"/>
        </w:rPr>
        <w:t></w:t>
      </w:r>
      <w:r w:rsidRPr="00BA7D45">
        <w:rPr>
          <w:rFonts w:cs="Times New Roman"/>
          <w:b/>
          <w:color w:val="000000"/>
          <w:szCs w:val="24"/>
        </w:rPr>
        <w:t xml:space="preserve"> </w:t>
      </w:r>
      <w:r w:rsidRPr="00BA7D45">
        <w:rPr>
          <w:rStyle w:val="tlid-translation"/>
          <w:b/>
          <w:lang w:val="en"/>
        </w:rPr>
        <w:t>New employer or the same employer (if the job function is changed) mediation letter about change of employer or job function</w:t>
      </w:r>
      <w:r>
        <w:rPr>
          <w:rStyle w:val="tlid-translation"/>
          <w:b/>
          <w:lang w:val="en"/>
        </w:rPr>
        <w:t>;</w:t>
      </w:r>
    </w:p>
    <w:p w14:paraId="5029DC34" w14:textId="19405636" w:rsidR="00436FD6" w:rsidRPr="00436FD6" w:rsidRDefault="00436FD6" w:rsidP="00436FD6">
      <w:pPr>
        <w:pStyle w:val="NoSpacing"/>
        <w:jc w:val="both"/>
        <w:rPr>
          <w:rStyle w:val="tlid-translation"/>
          <w:b/>
          <w:szCs w:val="24"/>
          <w:lang w:val="en"/>
        </w:rPr>
      </w:pPr>
      <w:r>
        <w:rPr>
          <w:rFonts w:eastAsia="Times New Roman" w:cs="Times New Roman"/>
          <w:b/>
          <w:color w:val="1C1C1C"/>
          <w:szCs w:val="24"/>
          <w:lang w:eastAsia="lt-LT"/>
        </w:rPr>
        <w:t xml:space="preserve"> </w:t>
      </w:r>
      <w:r>
        <w:rPr>
          <w:b/>
          <w:noProof/>
          <w:szCs w:val="24"/>
          <w:lang w:eastAsia="lt-LT"/>
        </w:rPr>
        <w:t>W</w:t>
      </w:r>
      <w:r w:rsidRPr="00436FD6">
        <w:rPr>
          <w:b/>
          <w:noProof/>
          <w:szCs w:val="24"/>
          <w:lang w:eastAsia="lt-LT"/>
        </w:rPr>
        <w:t>hen the profession of foreigner is included in the list of professions lacking in the Republic of Lithuania by kind of economic activity</w:t>
      </w:r>
      <w:r>
        <w:rPr>
          <w:b/>
          <w:noProof/>
          <w:szCs w:val="24"/>
          <w:lang w:eastAsia="lt-LT"/>
        </w:rPr>
        <w:t>.</w:t>
      </w:r>
      <w:r w:rsidRPr="00436FD6">
        <w:rPr>
          <w:b/>
          <w:noProof/>
          <w:szCs w:val="24"/>
          <w:lang w:eastAsia="lt-LT"/>
        </w:rPr>
        <w:t xml:space="preserve"> </w:t>
      </w:r>
      <w:r w:rsidRPr="00436FD6">
        <w:rPr>
          <w:rStyle w:val="tlid-translation"/>
          <w:b/>
          <w:szCs w:val="24"/>
          <w:lang w:val="en"/>
        </w:rPr>
        <w:t>New employer or the same employer (if the job function is changed) mediation letter about the change of employer or job function, which has to include:</w:t>
      </w:r>
    </w:p>
    <w:p w14:paraId="6250C887" w14:textId="70F185B6" w:rsidR="00436FD6" w:rsidRPr="00436FD6" w:rsidRDefault="00436FD6" w:rsidP="00436FD6">
      <w:pPr>
        <w:pStyle w:val="NoSpacing"/>
        <w:numPr>
          <w:ilvl w:val="0"/>
          <w:numId w:val="1"/>
        </w:numPr>
        <w:jc w:val="both"/>
        <w:rPr>
          <w:rStyle w:val="tlid-translation"/>
          <w:b/>
          <w:szCs w:val="24"/>
          <w:lang w:val="en"/>
        </w:rPr>
      </w:pPr>
      <w:r w:rsidRPr="00436FD6">
        <w:rPr>
          <w:rStyle w:val="tlid-translation"/>
          <w:b/>
          <w:szCs w:val="24"/>
          <w:lang w:val="en"/>
        </w:rPr>
        <w:t>qualification</w:t>
      </w:r>
      <w:r w:rsidRPr="00436FD6">
        <w:rPr>
          <w:b/>
          <w:szCs w:val="24"/>
        </w:rPr>
        <w:t xml:space="preserve"> of foreigner, current and former </w:t>
      </w:r>
      <w:r w:rsidRPr="00436FD6">
        <w:rPr>
          <w:b/>
          <w:noProof/>
          <w:szCs w:val="24"/>
          <w:lang w:eastAsia="lt-LT"/>
        </w:rPr>
        <w:t>workplace</w:t>
      </w:r>
      <w:r w:rsidRPr="00436FD6">
        <w:rPr>
          <w:b/>
          <w:szCs w:val="24"/>
        </w:rPr>
        <w:t xml:space="preserve"> (s) of the foreigner, where the foreigner has worked by the profession for the last 2 years, the period of his / her job (s) and duties.</w:t>
      </w:r>
    </w:p>
    <w:p w14:paraId="71E99BB5" w14:textId="609D07C0" w:rsidR="00ED0CA8" w:rsidRPr="0047730B" w:rsidRDefault="00436FD6" w:rsidP="00ED0CA8">
      <w:pPr>
        <w:pStyle w:val="NoSpacing"/>
        <w:jc w:val="both"/>
        <w:rPr>
          <w:rFonts w:cs="Times New Roman"/>
          <w:b/>
          <w:bCs/>
          <w:i/>
          <w:color w:val="000000"/>
          <w:szCs w:val="24"/>
          <w:u w:val="single"/>
        </w:rPr>
      </w:pPr>
      <w:r w:rsidRPr="007F03EC">
        <w:rPr>
          <w:rFonts w:eastAsia="Times New Roman" w:cs="Times New Roman"/>
          <w:b/>
          <w:i/>
          <w:noProof/>
          <w:color w:val="1C1C1C"/>
          <w:szCs w:val="24"/>
          <w:u w:val="single"/>
          <w:lang w:eastAsia="lt-LT"/>
        </w:rPr>
        <w:t xml:space="preserve">The application for mediation </w:t>
      </w:r>
      <w:r w:rsidRPr="00BA7D45">
        <w:rPr>
          <w:rStyle w:val="tlid-translation"/>
          <w:b/>
          <w:u w:val="single"/>
          <w:lang w:val="en"/>
        </w:rPr>
        <w:t xml:space="preserve">on the change of employer or job function </w:t>
      </w:r>
      <w:r w:rsidRPr="007F03EC">
        <w:rPr>
          <w:rFonts w:eastAsia="Times New Roman" w:cs="Times New Roman"/>
          <w:b/>
          <w:i/>
          <w:noProof/>
          <w:color w:val="1C1C1C"/>
          <w:szCs w:val="24"/>
          <w:u w:val="single"/>
          <w:lang w:eastAsia="lt-LT"/>
        </w:rPr>
        <w:t>has to be submitted using the Information System of Public Services related to issuance, consultation, provision of personal and other documents to citizens of the Republic of Lithuania and foreigners (EPIS)</w:t>
      </w:r>
      <w:r w:rsidR="00ED0CA8" w:rsidRPr="0047730B">
        <w:rPr>
          <w:rFonts w:cs="Times New Roman"/>
          <w:b/>
          <w:bCs/>
          <w:i/>
          <w:color w:val="000000"/>
          <w:szCs w:val="24"/>
          <w:u w:val="single"/>
        </w:rPr>
        <w:t>;</w:t>
      </w:r>
    </w:p>
    <w:p w14:paraId="2A076392" w14:textId="77777777" w:rsidR="00ED0CA8" w:rsidRDefault="00ED0CA8" w:rsidP="00ED0CA8">
      <w:pPr>
        <w:pStyle w:val="NoSpacing"/>
        <w:jc w:val="both"/>
        <w:rPr>
          <w:b/>
          <w:szCs w:val="24"/>
        </w:rPr>
      </w:pPr>
    </w:p>
    <w:p w14:paraId="78839268" w14:textId="7CCE23B2" w:rsidR="00ED0CA8" w:rsidRDefault="00ED0CA8" w:rsidP="00ED0CA8">
      <w:pPr>
        <w:pStyle w:val="NoSpacing"/>
        <w:jc w:val="both"/>
        <w:rPr>
          <w:rFonts w:eastAsia="Times New Roman" w:cs="Times New Roman"/>
          <w:b/>
          <w:i/>
          <w:color w:val="000000"/>
          <w:szCs w:val="24"/>
        </w:rPr>
      </w:pPr>
      <w:r w:rsidRPr="00204BF2">
        <w:rPr>
          <w:b/>
          <w:szCs w:val="24"/>
        </w:rPr>
        <w:t></w:t>
      </w:r>
      <w:r w:rsidRPr="00204BF2">
        <w:rPr>
          <w:rFonts w:cs="Times New Roman"/>
          <w:b/>
          <w:color w:val="000000"/>
          <w:szCs w:val="24"/>
        </w:rPr>
        <w:t xml:space="preserve"> </w:t>
      </w:r>
      <w:r w:rsidR="00436FD6">
        <w:rPr>
          <w:rStyle w:val="tlid-translation"/>
          <w:b/>
          <w:i/>
          <w:lang w:val="en"/>
        </w:rPr>
        <w:t>W</w:t>
      </w:r>
      <w:r w:rsidR="0047730B" w:rsidRPr="0047730B">
        <w:rPr>
          <w:rStyle w:val="tlid-translation"/>
          <w:b/>
          <w:i/>
          <w:lang w:val="en"/>
        </w:rPr>
        <w:t xml:space="preserve">hen </w:t>
      </w:r>
      <w:r w:rsidR="00920A91">
        <w:rPr>
          <w:rStyle w:val="tlid-translation"/>
          <w:b/>
          <w:i/>
          <w:lang w:val="en"/>
        </w:rPr>
        <w:t>foreigner</w:t>
      </w:r>
      <w:r w:rsidR="0047730B" w:rsidRPr="0047730B">
        <w:rPr>
          <w:rStyle w:val="tlid-translation"/>
          <w:b/>
          <w:i/>
          <w:lang w:val="en"/>
        </w:rPr>
        <w:t xml:space="preserve"> who holds a temporary residence permit issued in accordance with Item 3 of Article 44 (1) of the Law and, after completing studies or training in the Republic of Lithuania under a vocational training program, intends to work according to the acquired qualification</w:t>
      </w:r>
      <w:r w:rsidRPr="0047730B">
        <w:rPr>
          <w:rFonts w:eastAsia="Times New Roman" w:cs="Times New Roman"/>
          <w:b/>
          <w:i/>
          <w:color w:val="000000"/>
          <w:szCs w:val="24"/>
        </w:rPr>
        <w:t xml:space="preserve">, </w:t>
      </w:r>
    </w:p>
    <w:p w14:paraId="6A948CBA" w14:textId="474617A8" w:rsidR="00ED0CA8" w:rsidRPr="0047730B" w:rsidRDefault="0047730B" w:rsidP="00ED0CA8">
      <w:pPr>
        <w:pStyle w:val="NoSpacing"/>
        <w:numPr>
          <w:ilvl w:val="0"/>
          <w:numId w:val="1"/>
        </w:numPr>
        <w:jc w:val="both"/>
        <w:rPr>
          <w:b/>
          <w:szCs w:val="24"/>
          <w:lang w:eastAsia="lt-LT"/>
        </w:rPr>
      </w:pPr>
      <w:r w:rsidRPr="0047730B">
        <w:rPr>
          <w:rStyle w:val="tlid-translation"/>
          <w:b/>
          <w:lang w:val="en"/>
        </w:rPr>
        <w:t xml:space="preserve">a document </w:t>
      </w:r>
      <w:r w:rsidR="00436FD6">
        <w:rPr>
          <w:rStyle w:val="tlid-translation"/>
          <w:b/>
          <w:lang w:val="en"/>
        </w:rPr>
        <w:t>confirming</w:t>
      </w:r>
      <w:r w:rsidRPr="0047730B">
        <w:rPr>
          <w:rStyle w:val="tlid-translation"/>
          <w:b/>
          <w:lang w:val="en"/>
        </w:rPr>
        <w:t xml:space="preserve"> </w:t>
      </w:r>
      <w:r w:rsidR="00920A91">
        <w:rPr>
          <w:rStyle w:val="tlid-translation"/>
          <w:b/>
          <w:lang w:val="en"/>
        </w:rPr>
        <w:t>foreigner</w:t>
      </w:r>
      <w:r w:rsidRPr="0047730B">
        <w:rPr>
          <w:rStyle w:val="tlid-translation"/>
          <w:b/>
          <w:lang w:val="en"/>
        </w:rPr>
        <w:t>'s qualifications</w:t>
      </w:r>
      <w:r w:rsidR="00ED0CA8" w:rsidRPr="0047730B">
        <w:rPr>
          <w:b/>
          <w:szCs w:val="24"/>
          <w:lang w:eastAsia="lt-LT"/>
        </w:rPr>
        <w:t>.</w:t>
      </w:r>
    </w:p>
    <w:p w14:paraId="5FE7999B" w14:textId="77777777" w:rsidR="00ED0CA8" w:rsidRPr="00204BF2" w:rsidRDefault="00ED0CA8" w:rsidP="00ED0CA8">
      <w:pPr>
        <w:pStyle w:val="NoSpacing"/>
        <w:jc w:val="both"/>
        <w:rPr>
          <w:b/>
          <w:szCs w:val="24"/>
          <w:lang w:eastAsia="lt-LT"/>
        </w:rPr>
      </w:pPr>
    </w:p>
    <w:p w14:paraId="0EB4BF92" w14:textId="77777777" w:rsidR="00AA00E0" w:rsidRDefault="00AA00E0" w:rsidP="00AA00E0">
      <w:pPr>
        <w:pStyle w:val="NoSpacing"/>
        <w:rPr>
          <w:rFonts w:eastAsia="Times New Roman" w:cs="Times New Roman"/>
          <w:color w:val="000000"/>
          <w:sz w:val="22"/>
        </w:rPr>
      </w:pPr>
      <w:bookmarkStart w:id="0" w:name="_Hlk13923128"/>
      <w:r>
        <w:rPr>
          <w:rFonts w:eastAsia="Times New Roman" w:cs="Times New Roman"/>
          <w:color w:val="000000"/>
          <w:sz w:val="22"/>
        </w:rPr>
        <w:t xml:space="preserve">I checked that all the necessary documents for issuing a temporary residence permit have been submitted ___________________________________________________________________  , </w:t>
      </w:r>
    </w:p>
    <w:p w14:paraId="4725FDF5" w14:textId="77777777" w:rsidR="00AA00E0" w:rsidRDefault="00AA00E0" w:rsidP="00AA00E0">
      <w:pPr>
        <w:pStyle w:val="NoSpacing"/>
        <w:rPr>
          <w:rFonts w:eastAsia="Times New Roman" w:cs="Times New Roman"/>
          <w:color w:val="000000"/>
          <w:sz w:val="22"/>
        </w:rPr>
      </w:pPr>
      <w:r>
        <w:rPr>
          <w:color w:val="000000"/>
          <w:vertAlign w:val="superscript"/>
        </w:rPr>
        <w:t xml:space="preserve">                              (foreigner's citizenship, name(s), surname(s) and date of birth)                                        </w:t>
      </w:r>
    </w:p>
    <w:p w14:paraId="178C8981" w14:textId="77777777" w:rsidR="00AA00E0" w:rsidRDefault="00AA00E0" w:rsidP="00AA00E0">
      <w:pPr>
        <w:pStyle w:val="NoSpacing"/>
        <w:rPr>
          <w:rFonts w:eastAsia="Times New Roman" w:cs="Times New Roman"/>
          <w:color w:val="000000"/>
          <w:sz w:val="22"/>
        </w:rPr>
      </w:pPr>
      <w:r>
        <w:rPr>
          <w:rFonts w:eastAsia="Times New Roman" w:cs="Times New Roman"/>
          <w:color w:val="000000"/>
          <w:sz w:val="22"/>
        </w:rPr>
        <w:t xml:space="preserve">and I accepted / did not accept them:                                                                                   </w:t>
      </w:r>
    </w:p>
    <w:p w14:paraId="0583EA1E"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22"/>
        </w:rPr>
        <w:t xml:space="preserve"> </w:t>
      </w:r>
    </w:p>
    <w:p w14:paraId="30B9229E"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______________________________</w:t>
      </w:r>
    </w:p>
    <w:p w14:paraId="4971D732"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 xml:space="preserve">                     (office title)</w:t>
      </w:r>
    </w:p>
    <w:p w14:paraId="2F59842A"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_______________________________</w:t>
      </w:r>
    </w:p>
    <w:p w14:paraId="1830016C"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 xml:space="preserve">                     (signature)</w:t>
      </w:r>
    </w:p>
    <w:p w14:paraId="04B34EA0"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_______________________________</w:t>
      </w:r>
    </w:p>
    <w:p w14:paraId="6DDC010D"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 xml:space="preserve">          (name(s) and surname(s)</w:t>
      </w:r>
    </w:p>
    <w:p w14:paraId="2C214104" w14:textId="77777777" w:rsidR="00AA00E0" w:rsidRDefault="00AA00E0" w:rsidP="00AA00E0">
      <w:pPr>
        <w:pStyle w:val="NoSpacing"/>
        <w:rPr>
          <w:rFonts w:eastAsia="Times New Roman" w:cs="Times New Roman"/>
          <w:color w:val="000000"/>
          <w:sz w:val="16"/>
          <w:szCs w:val="16"/>
        </w:rPr>
      </w:pPr>
      <w:r>
        <w:rPr>
          <w:rFonts w:eastAsia="Times New Roman" w:cs="Times New Roman"/>
          <w:color w:val="000000"/>
          <w:sz w:val="16"/>
          <w:szCs w:val="16"/>
        </w:rPr>
        <w:t>_______________________________</w:t>
      </w:r>
    </w:p>
    <w:p w14:paraId="12C80282" w14:textId="77777777" w:rsidR="00AA00E0" w:rsidRDefault="00AA00E0" w:rsidP="00AA00E0">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(date)</w:t>
      </w:r>
      <w:bookmarkEnd w:id="0"/>
    </w:p>
    <w:p w14:paraId="4516D761" w14:textId="77777777" w:rsidR="00ED0CA8" w:rsidRDefault="00ED0CA8" w:rsidP="00ED0CA8">
      <w:pPr>
        <w:spacing w:after="0" w:line="240" w:lineRule="auto"/>
        <w:rPr>
          <w:rFonts w:eastAsia="Times New Roman" w:cs="Times New Roman"/>
          <w:color w:val="000000"/>
          <w:sz w:val="16"/>
          <w:szCs w:val="16"/>
        </w:rPr>
      </w:pPr>
      <w:bookmarkStart w:id="1" w:name="_GoBack"/>
      <w:bookmarkEnd w:id="1"/>
    </w:p>
    <w:p w14:paraId="185173E4" w14:textId="77777777" w:rsidR="00ED0CA8" w:rsidRDefault="00ED0CA8" w:rsidP="00ED0CA8">
      <w:pPr>
        <w:spacing w:after="0" w:line="240" w:lineRule="auto"/>
        <w:rPr>
          <w:rFonts w:eastAsia="Times New Roman" w:cs="Times New Roman"/>
          <w:color w:val="000000"/>
          <w:sz w:val="16"/>
          <w:szCs w:val="16"/>
        </w:rPr>
      </w:pPr>
    </w:p>
    <w:p w14:paraId="07D7A888" w14:textId="77777777" w:rsidR="00ED0CA8" w:rsidRDefault="00ED0CA8" w:rsidP="00ED0CA8">
      <w:pPr>
        <w:spacing w:after="0" w:line="240" w:lineRule="auto"/>
        <w:rPr>
          <w:rFonts w:eastAsia="Times New Roman" w:cs="Times New Roman"/>
          <w:color w:val="000000"/>
          <w:sz w:val="16"/>
          <w:szCs w:val="16"/>
        </w:rPr>
      </w:pPr>
    </w:p>
    <w:p w14:paraId="77690D72" w14:textId="77777777" w:rsidR="00ED0CA8" w:rsidRDefault="00ED0CA8" w:rsidP="00ED0CA8">
      <w:pPr>
        <w:spacing w:after="0" w:line="240" w:lineRule="auto"/>
        <w:rPr>
          <w:rFonts w:eastAsia="Times New Roman" w:cs="Times New Roman"/>
          <w:color w:val="000000"/>
          <w:sz w:val="16"/>
          <w:szCs w:val="16"/>
        </w:rPr>
      </w:pPr>
    </w:p>
    <w:p w14:paraId="1435B66B" w14:textId="77777777" w:rsidR="00ED0CA8" w:rsidRDefault="00ED0CA8" w:rsidP="00ED0CA8">
      <w:pPr>
        <w:spacing w:after="0" w:line="240" w:lineRule="auto"/>
        <w:rPr>
          <w:rFonts w:eastAsia="Times New Roman" w:cs="Times New Roman"/>
          <w:color w:val="000000"/>
          <w:sz w:val="16"/>
          <w:szCs w:val="16"/>
        </w:rPr>
      </w:pPr>
    </w:p>
    <w:p w14:paraId="6BA3DED7" w14:textId="77777777" w:rsidR="00ED0CA8" w:rsidRDefault="00ED0CA8" w:rsidP="00ED0CA8">
      <w:pPr>
        <w:spacing w:after="0" w:line="240" w:lineRule="auto"/>
        <w:rPr>
          <w:rFonts w:eastAsia="Times New Roman" w:cs="Times New Roman"/>
          <w:color w:val="000000"/>
          <w:sz w:val="16"/>
          <w:szCs w:val="16"/>
        </w:rPr>
      </w:pPr>
    </w:p>
    <w:p w14:paraId="08A8D23F" w14:textId="77777777" w:rsidR="00ED0CA8" w:rsidRDefault="00ED0CA8" w:rsidP="00ED0CA8">
      <w:pPr>
        <w:spacing w:after="0" w:line="240" w:lineRule="auto"/>
        <w:rPr>
          <w:rFonts w:eastAsia="Times New Roman" w:cs="Times New Roman"/>
          <w:color w:val="000000"/>
          <w:sz w:val="16"/>
          <w:szCs w:val="16"/>
        </w:rPr>
      </w:pPr>
    </w:p>
    <w:p w14:paraId="4F968357" w14:textId="77777777" w:rsidR="00ED0CA8" w:rsidRDefault="00ED0CA8" w:rsidP="00ED0CA8">
      <w:pPr>
        <w:spacing w:after="0" w:line="240" w:lineRule="auto"/>
        <w:rPr>
          <w:rFonts w:eastAsia="Times New Roman" w:cs="Times New Roman"/>
          <w:color w:val="000000"/>
          <w:sz w:val="16"/>
          <w:szCs w:val="16"/>
        </w:rPr>
      </w:pPr>
    </w:p>
    <w:p w14:paraId="5C39933F" w14:textId="77777777" w:rsidR="00ED0CA8" w:rsidRDefault="00ED0CA8" w:rsidP="00ED0CA8">
      <w:pPr>
        <w:spacing w:after="0" w:line="240" w:lineRule="auto"/>
        <w:rPr>
          <w:rFonts w:eastAsia="Times New Roman" w:cs="Times New Roman"/>
          <w:color w:val="000000"/>
          <w:sz w:val="16"/>
          <w:szCs w:val="16"/>
        </w:rPr>
      </w:pPr>
    </w:p>
    <w:p w14:paraId="27D2AE48" w14:textId="77777777" w:rsidR="00ED0CA8" w:rsidRDefault="00ED0CA8" w:rsidP="00ED0CA8">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14:paraId="407B801F" w14:textId="77777777" w:rsidR="00C858F8" w:rsidRDefault="00ED0CA8" w:rsidP="00C858F8">
      <w:pPr>
        <w:rPr>
          <w:rFonts w:eastAsia="Times New Roman" w:cs="Times New Roman"/>
          <w:b/>
          <w:sz w:val="20"/>
          <w:szCs w:val="24"/>
          <w:lang w:val="en" w:eastAsia="lt-LT"/>
        </w:rPr>
      </w:pPr>
      <w:r w:rsidRPr="00E5105A">
        <w:rPr>
          <w:b/>
          <w:color w:val="000000"/>
          <w:sz w:val="20"/>
          <w:szCs w:val="20"/>
          <w:vertAlign w:val="superscript"/>
        </w:rPr>
        <w:t>*</w:t>
      </w:r>
      <w:r w:rsidRPr="00E5105A">
        <w:rPr>
          <w:color w:val="000000"/>
          <w:sz w:val="20"/>
          <w:szCs w:val="20"/>
          <w:vertAlign w:val="superscript"/>
        </w:rPr>
        <w:t xml:space="preserve"> </w:t>
      </w:r>
      <w:r w:rsidR="00C858F8" w:rsidRPr="00C858F8">
        <w:rPr>
          <w:b/>
          <w:sz w:val="20"/>
          <w:szCs w:val="18"/>
        </w:rPr>
        <w:t>The employer has to make sure that the foreigner has documents confirming his / her qualifications (diploma, certificate, etc.) and at least one year of work experience by the qualifications over the last two years (workbook, certificate from current and / or former job etc.)</w:t>
      </w:r>
    </w:p>
    <w:p w14:paraId="5874C431" w14:textId="3F371DB5" w:rsidR="00ED0CA8" w:rsidRPr="00E13E0A" w:rsidRDefault="00ED0CA8" w:rsidP="00E13E0A">
      <w:pPr>
        <w:rPr>
          <w:rFonts w:eastAsia="Times New Roman" w:cs="Times New Roman"/>
          <w:szCs w:val="24"/>
          <w:lang w:eastAsia="lt-LT"/>
        </w:rPr>
      </w:pPr>
    </w:p>
    <w:p w14:paraId="129762F2" w14:textId="77777777" w:rsidR="00295E64" w:rsidRDefault="00295E64"/>
    <w:sectPr w:rsidR="00295E64" w:rsidSect="00ED0CA8">
      <w:headerReference w:type="default" r:id="rId7"/>
      <w:pgSz w:w="11906" w:h="16838" w:code="9"/>
      <w:pgMar w:top="238"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2331B" w14:textId="77777777" w:rsidR="00E951A4" w:rsidRDefault="00E951A4">
      <w:pPr>
        <w:spacing w:after="0" w:line="240" w:lineRule="auto"/>
      </w:pPr>
      <w:r>
        <w:separator/>
      </w:r>
    </w:p>
  </w:endnote>
  <w:endnote w:type="continuationSeparator" w:id="0">
    <w:p w14:paraId="21764915" w14:textId="77777777" w:rsidR="00E951A4" w:rsidRDefault="00E9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DBBE3" w14:textId="77777777" w:rsidR="00E951A4" w:rsidRDefault="00E951A4">
      <w:pPr>
        <w:spacing w:after="0" w:line="240" w:lineRule="auto"/>
      </w:pPr>
      <w:r>
        <w:separator/>
      </w:r>
    </w:p>
  </w:footnote>
  <w:footnote w:type="continuationSeparator" w:id="0">
    <w:p w14:paraId="6E252378" w14:textId="77777777" w:rsidR="00E951A4" w:rsidRDefault="00E9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865475"/>
      <w:docPartObj>
        <w:docPartGallery w:val="Page Numbers (Top of Page)"/>
        <w:docPartUnique/>
      </w:docPartObj>
    </w:sdtPr>
    <w:sdtEndPr/>
    <w:sdtContent>
      <w:p w14:paraId="3F286C02" w14:textId="77777777" w:rsidR="00ED0CA8" w:rsidRDefault="00ED0CA8">
        <w:pPr>
          <w:pStyle w:val="Header"/>
          <w:jc w:val="center"/>
        </w:pPr>
        <w:r>
          <w:fldChar w:fldCharType="begin"/>
        </w:r>
        <w:r>
          <w:instrText>PAGE   \* MERGEFORMAT</w:instrText>
        </w:r>
        <w:r>
          <w:fldChar w:fldCharType="separate"/>
        </w:r>
        <w:r>
          <w:rPr>
            <w:noProof/>
          </w:rPr>
          <w:t>2</w:t>
        </w:r>
        <w:r>
          <w:fldChar w:fldCharType="end"/>
        </w:r>
      </w:p>
    </w:sdtContent>
  </w:sdt>
  <w:p w14:paraId="0CC465CA" w14:textId="77777777" w:rsidR="00ED0CA8" w:rsidRDefault="00ED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F4612"/>
    <w:multiLevelType w:val="hybridMultilevel"/>
    <w:tmpl w:val="621AD702"/>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874"/>
    <w:rsid w:val="00295E64"/>
    <w:rsid w:val="00436FD6"/>
    <w:rsid w:val="0047730B"/>
    <w:rsid w:val="008D06CE"/>
    <w:rsid w:val="00920A91"/>
    <w:rsid w:val="00AA00E0"/>
    <w:rsid w:val="00C858F8"/>
    <w:rsid w:val="00CD34F9"/>
    <w:rsid w:val="00E13E0A"/>
    <w:rsid w:val="00E51874"/>
    <w:rsid w:val="00E60FC9"/>
    <w:rsid w:val="00E951A4"/>
    <w:rsid w:val="00ED0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4AF1"/>
  <w15:docId w15:val="{C5899205-264E-4E94-BB29-4F610741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CA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CA8"/>
    <w:pPr>
      <w:spacing w:after="0" w:line="240" w:lineRule="auto"/>
    </w:pPr>
    <w:rPr>
      <w:rFonts w:ascii="Times New Roman" w:hAnsi="Times New Roman"/>
      <w:sz w:val="24"/>
    </w:rPr>
  </w:style>
  <w:style w:type="paragraph" w:styleId="Header">
    <w:name w:val="header"/>
    <w:basedOn w:val="Normal"/>
    <w:link w:val="HeaderChar"/>
    <w:uiPriority w:val="99"/>
    <w:unhideWhenUsed/>
    <w:rsid w:val="00ED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CA8"/>
    <w:rPr>
      <w:rFonts w:ascii="Times New Roman" w:hAnsi="Times New Roman"/>
      <w:sz w:val="24"/>
    </w:rPr>
  </w:style>
  <w:style w:type="character" w:customStyle="1" w:styleId="tlid-translation">
    <w:name w:val="tlid-translation"/>
    <w:basedOn w:val="DefaultParagraphFont"/>
    <w:rsid w:val="00ED0CA8"/>
  </w:style>
  <w:style w:type="paragraph" w:customStyle="1" w:styleId="Pagrindinistekstas3">
    <w:name w:val="Pagrindinis tekstas3"/>
    <w:basedOn w:val="Normal"/>
    <w:rsid w:val="0047730B"/>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table" w:styleId="TableGrid">
    <w:name w:val="Table Grid"/>
    <w:basedOn w:val="TableNormal"/>
    <w:uiPriority w:val="39"/>
    <w:rsid w:val="00AA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28964">
      <w:bodyDiv w:val="1"/>
      <w:marLeft w:val="0"/>
      <w:marRight w:val="0"/>
      <w:marTop w:val="0"/>
      <w:marBottom w:val="0"/>
      <w:divBdr>
        <w:top w:val="none" w:sz="0" w:space="0" w:color="auto"/>
        <w:left w:val="none" w:sz="0" w:space="0" w:color="auto"/>
        <w:bottom w:val="none" w:sz="0" w:space="0" w:color="auto"/>
        <w:right w:val="none" w:sz="0" w:space="0" w:color="auto"/>
      </w:divBdr>
      <w:divsChild>
        <w:div w:id="1167675265">
          <w:marLeft w:val="0"/>
          <w:marRight w:val="0"/>
          <w:marTop w:val="0"/>
          <w:marBottom w:val="0"/>
          <w:divBdr>
            <w:top w:val="none" w:sz="0" w:space="0" w:color="auto"/>
            <w:left w:val="none" w:sz="0" w:space="0" w:color="auto"/>
            <w:bottom w:val="none" w:sz="0" w:space="0" w:color="auto"/>
            <w:right w:val="none" w:sz="0" w:space="0" w:color="auto"/>
          </w:divBdr>
          <w:divsChild>
            <w:div w:id="6204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2010">
      <w:bodyDiv w:val="1"/>
      <w:marLeft w:val="0"/>
      <w:marRight w:val="0"/>
      <w:marTop w:val="0"/>
      <w:marBottom w:val="0"/>
      <w:divBdr>
        <w:top w:val="none" w:sz="0" w:space="0" w:color="auto"/>
        <w:left w:val="none" w:sz="0" w:space="0" w:color="auto"/>
        <w:bottom w:val="none" w:sz="0" w:space="0" w:color="auto"/>
        <w:right w:val="none" w:sz="0" w:space="0" w:color="auto"/>
      </w:divBdr>
      <w:divsChild>
        <w:div w:id="857306839">
          <w:marLeft w:val="0"/>
          <w:marRight w:val="0"/>
          <w:marTop w:val="0"/>
          <w:marBottom w:val="0"/>
          <w:divBdr>
            <w:top w:val="none" w:sz="0" w:space="0" w:color="auto"/>
            <w:left w:val="none" w:sz="0" w:space="0" w:color="auto"/>
            <w:bottom w:val="none" w:sz="0" w:space="0" w:color="auto"/>
            <w:right w:val="none" w:sz="0" w:space="0" w:color="auto"/>
          </w:divBdr>
          <w:divsChild>
            <w:div w:id="11211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1750</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Darius Baronas</cp:lastModifiedBy>
  <cp:revision>9</cp:revision>
  <dcterms:created xsi:type="dcterms:W3CDTF">2019-07-18T11:26:00Z</dcterms:created>
  <dcterms:modified xsi:type="dcterms:W3CDTF">2019-07-22T00:05:00Z</dcterms:modified>
</cp:coreProperties>
</file>