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2B02" w14:textId="0150EAE5" w:rsidR="005740B8" w:rsidRPr="000900F7" w:rsidRDefault="005740B8" w:rsidP="000900F7">
      <w:pPr>
        <w:pStyle w:val="NoSpacing"/>
        <w:jc w:val="center"/>
        <w:rPr>
          <w:lang w:eastAsia="lt-LT"/>
        </w:rPr>
      </w:pPr>
      <w:r w:rsidRPr="000900F7">
        <w:rPr>
          <w:rStyle w:val="tlid-translation"/>
          <w:b/>
          <w:sz w:val="28"/>
          <w:szCs w:val="28"/>
          <w:lang w:val="en"/>
        </w:rPr>
        <w:t>Foreigner is a minor born in the Republic of Lithuania or born outside the Republic of Lithuania</w:t>
      </w:r>
      <w:r w:rsidR="000900F7" w:rsidRPr="000900F7">
        <w:rPr>
          <w:rStyle w:val="tlid-translation"/>
          <w:b/>
          <w:sz w:val="28"/>
          <w:szCs w:val="28"/>
          <w:lang w:val="en"/>
        </w:rPr>
        <w:t xml:space="preserve">, </w:t>
      </w:r>
      <w:r w:rsidRPr="000900F7">
        <w:rPr>
          <w:rStyle w:val="tlid-translation"/>
          <w:b/>
          <w:sz w:val="28"/>
          <w:szCs w:val="28"/>
          <w:lang w:val="en"/>
        </w:rPr>
        <w:t>parents are citizens of the Republic of Lithuania or have a permanent residence permit.</w:t>
      </w:r>
    </w:p>
    <w:p w14:paraId="7BDBD047" w14:textId="1A657ED7" w:rsidR="005740B8" w:rsidRPr="000900F7" w:rsidRDefault="005740B8" w:rsidP="000900F7">
      <w:pPr>
        <w:pStyle w:val="NoSpacing"/>
        <w:jc w:val="center"/>
        <w:rPr>
          <w:lang w:eastAsia="lt-LT"/>
        </w:rPr>
      </w:pPr>
      <w:r w:rsidRPr="000900F7">
        <w:rPr>
          <w:lang w:eastAsia="lt-LT"/>
        </w:rPr>
        <w:t>(</w:t>
      </w:r>
      <w:r w:rsidRPr="000900F7">
        <w:rPr>
          <w:rStyle w:val="tlid-translation"/>
          <w:b/>
          <w:sz w:val="28"/>
          <w:szCs w:val="28"/>
          <w:lang w:val="en"/>
        </w:rPr>
        <w:t>Law on the Legal Status of foreigners Article</w:t>
      </w:r>
      <w:r w:rsidRPr="000900F7">
        <w:rPr>
          <w:b/>
          <w:lang w:eastAsia="lt-LT"/>
        </w:rPr>
        <w:t xml:space="preserve"> 53</w:t>
      </w:r>
      <w:bookmarkStart w:id="0" w:name="_GoBack"/>
      <w:bookmarkEnd w:id="0"/>
      <w:r w:rsidRPr="000900F7">
        <w:rPr>
          <w:b/>
          <w:lang w:eastAsia="lt-LT"/>
        </w:rPr>
        <w:t xml:space="preserve"> 1 d. 5 p. and 53 1 d. 6.p)</w:t>
      </w:r>
    </w:p>
    <w:p w14:paraId="3AD23652" w14:textId="77777777" w:rsidR="005740B8" w:rsidRDefault="005740B8" w:rsidP="005740B8">
      <w:pPr>
        <w:pStyle w:val="Pagrindinistekstas3"/>
        <w:spacing w:line="240" w:lineRule="auto"/>
        <w:ind w:firstLine="0"/>
        <w:rPr>
          <w:b/>
          <w:sz w:val="22"/>
          <w:szCs w:val="22"/>
        </w:rPr>
      </w:pPr>
    </w:p>
    <w:p w14:paraId="2D7AAB73" w14:textId="77777777" w:rsidR="005740B8" w:rsidRDefault="005740B8" w:rsidP="005740B8">
      <w:pPr>
        <w:pStyle w:val="Pagrindinistekstas3"/>
        <w:spacing w:line="240" w:lineRule="auto"/>
        <w:ind w:firstLine="0"/>
        <w:rPr>
          <w:b/>
          <w:sz w:val="22"/>
          <w:szCs w:val="22"/>
        </w:rPr>
      </w:pPr>
    </w:p>
    <w:p w14:paraId="10D966A3" w14:textId="77777777" w:rsidR="000900F7" w:rsidRDefault="000900F7" w:rsidP="000900F7">
      <w:pPr>
        <w:pStyle w:val="NoSpacing"/>
        <w:jc w:val="both"/>
        <w:rPr>
          <w:rFonts w:eastAsia="Times New Roman" w:cs="Times New Roman"/>
          <w:bCs/>
          <w:i/>
          <w:szCs w:val="24"/>
          <w:u w:val="single"/>
          <w:lang w:eastAsia="lt-LT"/>
        </w:rPr>
      </w:pPr>
      <w:r w:rsidRPr="00E0486A">
        <w:rPr>
          <w:b/>
          <w:szCs w:val="24"/>
        </w:rPr>
        <w:t> A</w:t>
      </w:r>
      <w:r w:rsidRPr="00E0486A">
        <w:rPr>
          <w:rFonts w:eastAsia="Times New Roman" w:cs="Times New Roman"/>
          <w:b/>
          <w:szCs w:val="24"/>
          <w:lang w:eastAsia="lt-LT"/>
        </w:rPr>
        <w:t xml:space="preserve">n application form to issue </w:t>
      </w:r>
      <w:r w:rsidRPr="00E0486A">
        <w:rPr>
          <w:rFonts w:eastAsia="Times New Roman" w:cs="Times New Roman"/>
          <w:bCs/>
          <w:szCs w:val="24"/>
          <w:lang w:eastAsia="lt-LT"/>
        </w:rPr>
        <w:t xml:space="preserve">a permanent residence permit in the Republic of Lithuania. </w:t>
      </w:r>
      <w:r w:rsidRPr="00E0486A">
        <w:rPr>
          <w:rFonts w:eastAsia="Times New Roman" w:cs="Times New Roman"/>
          <w:bCs/>
          <w:i/>
          <w:iCs/>
          <w:szCs w:val="24"/>
          <w:u w:val="single"/>
          <w:lang w:eastAsia="lt-LT"/>
        </w:rPr>
        <w:t>Application is submitted using Lithuanian migration information system (MIGRIS)</w:t>
      </w:r>
      <w:r w:rsidRPr="00E0486A">
        <w:rPr>
          <w:rFonts w:eastAsia="Times New Roman" w:cs="Times New Roman"/>
          <w:bCs/>
          <w:i/>
          <w:szCs w:val="24"/>
          <w:u w:val="single"/>
          <w:lang w:eastAsia="lt-LT"/>
        </w:rPr>
        <w:t>;</w:t>
      </w:r>
    </w:p>
    <w:p w14:paraId="7F4347DD" w14:textId="77777777" w:rsidR="000900F7" w:rsidRPr="00E0486A" w:rsidRDefault="000900F7" w:rsidP="000900F7">
      <w:pPr>
        <w:pStyle w:val="NoSpacing"/>
        <w:jc w:val="both"/>
        <w:rPr>
          <w:rFonts w:eastAsia="Times New Roman" w:cs="Times New Roman"/>
          <w:b/>
          <w:i/>
          <w:szCs w:val="24"/>
          <w:u w:val="single"/>
          <w:lang w:eastAsia="lt-LT"/>
        </w:rPr>
      </w:pPr>
    </w:p>
    <w:p w14:paraId="5328EE05" w14:textId="77777777" w:rsidR="000900F7" w:rsidRDefault="000900F7" w:rsidP="000900F7">
      <w:pPr>
        <w:pStyle w:val="NoSpacing"/>
        <w:jc w:val="both"/>
        <w:rPr>
          <w:rFonts w:eastAsia="Times New Roman" w:cs="Times New Roman"/>
          <w:b/>
          <w:color w:val="1C1C1C"/>
          <w:szCs w:val="24"/>
          <w:lang w:eastAsia="lt-LT"/>
        </w:rPr>
      </w:pPr>
      <w:r w:rsidRPr="00E0486A">
        <w:rPr>
          <w:b/>
          <w:szCs w:val="24"/>
        </w:rPr>
        <w:t xml:space="preserve"> </w:t>
      </w:r>
      <w:r w:rsidRPr="00E0486A">
        <w:rPr>
          <w:rFonts w:cs="Times New Roman"/>
          <w:b/>
          <w:color w:val="000000"/>
          <w:szCs w:val="24"/>
        </w:rPr>
        <w:t xml:space="preserve">A valid travel document </w:t>
      </w:r>
      <w:r w:rsidRPr="00E0486A">
        <w:rPr>
          <w:rFonts w:cs="Times New Roman"/>
          <w:bCs/>
          <w:color w:val="000000"/>
          <w:szCs w:val="24"/>
        </w:rPr>
        <w:t>(passport)</w:t>
      </w:r>
      <w:r w:rsidRPr="00E0486A">
        <w:rPr>
          <w:rFonts w:eastAsia="Times New Roman" w:cs="Times New Roman"/>
          <w:b/>
          <w:color w:val="1C1C1C"/>
          <w:szCs w:val="24"/>
          <w:lang w:eastAsia="lt-LT"/>
        </w:rPr>
        <w:t>;</w:t>
      </w:r>
    </w:p>
    <w:p w14:paraId="64401A4B" w14:textId="77777777" w:rsidR="000900F7" w:rsidRPr="00E0486A" w:rsidRDefault="000900F7" w:rsidP="000900F7">
      <w:pPr>
        <w:pStyle w:val="NoSpacing"/>
        <w:jc w:val="both"/>
        <w:rPr>
          <w:rFonts w:eastAsia="Times New Roman" w:cs="Times New Roman"/>
          <w:b/>
          <w:color w:val="1C1C1C"/>
          <w:szCs w:val="24"/>
          <w:lang w:eastAsia="lt-LT"/>
        </w:rPr>
      </w:pPr>
    </w:p>
    <w:p w14:paraId="0A3D9F58" w14:textId="77777777" w:rsidR="000900F7" w:rsidRDefault="000900F7" w:rsidP="000900F7">
      <w:pPr>
        <w:pStyle w:val="Pagrindinistekstas3"/>
        <w:spacing w:line="240" w:lineRule="auto"/>
        <w:ind w:firstLine="0"/>
        <w:rPr>
          <w:b/>
          <w:sz w:val="24"/>
          <w:szCs w:val="24"/>
        </w:rPr>
      </w:pPr>
      <w:r w:rsidRPr="00E0486A">
        <w:rPr>
          <w:b/>
          <w:sz w:val="24"/>
          <w:szCs w:val="24"/>
        </w:rPr>
        <w:t xml:space="preserve"> </w:t>
      </w:r>
      <w:r w:rsidRPr="00E0486A">
        <w:rPr>
          <w:rStyle w:val="tlid-translation"/>
          <w:sz w:val="24"/>
          <w:szCs w:val="24"/>
          <w:lang w:val="en"/>
        </w:rPr>
        <w:t>Document confirming legal stay in the Republic of Lithuania</w:t>
      </w:r>
      <w:r w:rsidRPr="00E0486A">
        <w:rPr>
          <w:b/>
          <w:sz w:val="24"/>
          <w:szCs w:val="24"/>
        </w:rPr>
        <w:t>;</w:t>
      </w:r>
    </w:p>
    <w:p w14:paraId="646416D2" w14:textId="77777777" w:rsidR="005740B8" w:rsidRPr="003D5C11" w:rsidRDefault="005740B8" w:rsidP="005740B8">
      <w:pPr>
        <w:pStyle w:val="Pagrindinistekstas3"/>
        <w:spacing w:line="276" w:lineRule="auto"/>
        <w:ind w:firstLine="0"/>
        <w:rPr>
          <w:b/>
          <w:sz w:val="24"/>
          <w:szCs w:val="24"/>
        </w:rPr>
      </w:pPr>
    </w:p>
    <w:p w14:paraId="27275950" w14:textId="77777777" w:rsidR="000900F7" w:rsidRPr="00233B06" w:rsidRDefault="000900F7" w:rsidP="000900F7">
      <w:pPr>
        <w:pStyle w:val="Pagrindinistekstas3"/>
        <w:spacing w:line="240" w:lineRule="auto"/>
        <w:ind w:firstLine="0"/>
        <w:rPr>
          <w:b/>
          <w:sz w:val="24"/>
          <w:szCs w:val="24"/>
          <w:lang w:eastAsia="lt-LT"/>
        </w:rPr>
      </w:pPr>
      <w:r w:rsidRPr="00E0486A">
        <w:rPr>
          <w:rStyle w:val="tlid-translation"/>
          <w:sz w:val="24"/>
          <w:szCs w:val="24"/>
          <w:lang w:val="en"/>
        </w:rPr>
        <w:t>Document (s) confirming the reason for issuing a permanent residence permit(s)</w:t>
      </w:r>
      <w:r w:rsidRPr="00E0486A">
        <w:rPr>
          <w:b/>
          <w:sz w:val="24"/>
          <w:szCs w:val="24"/>
          <w:lang w:eastAsia="lt-LT"/>
        </w:rPr>
        <w:t>:</w:t>
      </w:r>
    </w:p>
    <w:p w14:paraId="6ECC731E" w14:textId="2D18B011" w:rsidR="005740B8" w:rsidRDefault="005740B8" w:rsidP="005740B8">
      <w:pPr>
        <w:pStyle w:val="Pagrindinistekstas3"/>
        <w:spacing w:line="240" w:lineRule="auto"/>
        <w:ind w:firstLine="0"/>
        <w:rPr>
          <w:sz w:val="10"/>
          <w:szCs w:val="24"/>
          <w:lang w:eastAsia="lt-LT"/>
        </w:rPr>
      </w:pPr>
    </w:p>
    <w:p w14:paraId="34693744" w14:textId="6C3D06AA" w:rsidR="005740B8" w:rsidRDefault="005740B8" w:rsidP="005740B8">
      <w:pPr>
        <w:pStyle w:val="Pagrindinistekstas3"/>
        <w:spacing w:line="240" w:lineRule="auto"/>
        <w:ind w:firstLine="0"/>
        <w:rPr>
          <w:b/>
          <w:color w:val="auto"/>
          <w:sz w:val="10"/>
          <w:szCs w:val="24"/>
          <w:lang w:eastAsia="lt-LT"/>
        </w:rPr>
      </w:pPr>
      <w:r w:rsidRPr="004B0666">
        <w:rPr>
          <w:b/>
          <w:sz w:val="24"/>
          <w:szCs w:val="24"/>
        </w:rPr>
        <w:sym w:font="Times New Roman" w:char="F0FF"/>
      </w:r>
      <w:r w:rsidRPr="004B0666">
        <w:rPr>
          <w:b/>
          <w:sz w:val="24"/>
          <w:szCs w:val="24"/>
        </w:rPr>
        <w:t xml:space="preserve"> </w:t>
      </w:r>
      <w:r w:rsidR="000900F7">
        <w:rPr>
          <w:b/>
          <w:sz w:val="24"/>
          <w:szCs w:val="24"/>
        </w:rPr>
        <w:t>A</w:t>
      </w:r>
      <w:r w:rsidR="004B0666" w:rsidRPr="004B0666">
        <w:rPr>
          <w:rStyle w:val="tlid-translation"/>
          <w:b/>
          <w:sz w:val="24"/>
          <w:szCs w:val="24"/>
          <w:lang w:val="en"/>
        </w:rPr>
        <w:t xml:space="preserve"> document certifying that a minor </w:t>
      </w:r>
      <w:r w:rsidR="00344A51">
        <w:rPr>
          <w:rStyle w:val="tlid-translation"/>
          <w:b/>
          <w:sz w:val="24"/>
          <w:szCs w:val="24"/>
          <w:lang w:val="en"/>
        </w:rPr>
        <w:t>foreigner</w:t>
      </w:r>
      <w:r w:rsidR="004B0666" w:rsidRPr="004B0666">
        <w:rPr>
          <w:rStyle w:val="tlid-translation"/>
          <w:b/>
          <w:sz w:val="24"/>
          <w:szCs w:val="24"/>
          <w:lang w:val="en"/>
        </w:rPr>
        <w:t xml:space="preserve"> resides in the Republic of Lithuania</w:t>
      </w:r>
      <w:r w:rsidR="004B0666">
        <w:rPr>
          <w:rStyle w:val="FootnoteReference"/>
          <w:b/>
          <w:bCs/>
          <w:sz w:val="24"/>
          <w:szCs w:val="24"/>
        </w:rPr>
        <w:t xml:space="preserve"> </w:t>
      </w:r>
      <w:r>
        <w:rPr>
          <w:rStyle w:val="FootnoteReference"/>
          <w:b/>
          <w:bCs/>
          <w:sz w:val="24"/>
          <w:szCs w:val="24"/>
        </w:rPr>
        <w:footnoteReference w:id="1"/>
      </w:r>
      <w:r>
        <w:rPr>
          <w:b/>
          <w:bCs/>
          <w:sz w:val="24"/>
          <w:szCs w:val="24"/>
        </w:rPr>
        <w:t>;</w:t>
      </w:r>
    </w:p>
    <w:p w14:paraId="4379FECC" w14:textId="77777777" w:rsidR="005740B8" w:rsidRDefault="005740B8" w:rsidP="005740B8">
      <w:pPr>
        <w:pStyle w:val="Pagrindinistekstas3"/>
        <w:spacing w:line="240" w:lineRule="auto"/>
        <w:rPr>
          <w:b/>
          <w:color w:val="auto"/>
          <w:sz w:val="10"/>
          <w:szCs w:val="24"/>
          <w:lang w:eastAsia="lt-LT"/>
        </w:rPr>
      </w:pPr>
    </w:p>
    <w:p w14:paraId="3A30C2CF" w14:textId="2EAD9A64" w:rsidR="005740B8" w:rsidRDefault="005740B8" w:rsidP="004B0666">
      <w:pPr>
        <w:spacing w:after="0"/>
        <w:rPr>
          <w:szCs w:val="24"/>
        </w:rPr>
      </w:pPr>
      <w:r>
        <w:rPr>
          <w:b/>
          <w:szCs w:val="24"/>
        </w:rPr>
        <w:sym w:font="Times New Roman" w:char="F0FF"/>
      </w:r>
      <w:r>
        <w:rPr>
          <w:b/>
          <w:szCs w:val="24"/>
        </w:rPr>
        <w:t xml:space="preserve"> </w:t>
      </w:r>
      <w:r w:rsidR="004B0666" w:rsidRPr="004B0666">
        <w:rPr>
          <w:rStyle w:val="tlid-translation"/>
          <w:b/>
          <w:lang w:val="en"/>
        </w:rPr>
        <w:t xml:space="preserve">documents confirming </w:t>
      </w:r>
      <w:r w:rsidR="00344A51">
        <w:rPr>
          <w:rStyle w:val="tlid-translation"/>
          <w:b/>
          <w:lang w:val="en"/>
        </w:rPr>
        <w:t>foreigner</w:t>
      </w:r>
      <w:r w:rsidR="004B0666" w:rsidRPr="004B0666">
        <w:rPr>
          <w:rStyle w:val="tlid-translation"/>
          <w:b/>
          <w:lang w:val="en"/>
        </w:rPr>
        <w:t>'s family relations with parents or one of them who are citizens of the Republic of Lithuania</w:t>
      </w:r>
      <w:r w:rsidR="004B0666" w:rsidRPr="004B0666">
        <w:rPr>
          <w:rStyle w:val="tlid-translation"/>
          <w:lang w:val="en"/>
        </w:rPr>
        <w:t xml:space="preserve"> and whose place of residence is declared in the Republic of Lithuania or who have a permanent residence permit</w:t>
      </w:r>
      <w:r>
        <w:rPr>
          <w:rStyle w:val="FootnoteReference"/>
          <w:b/>
          <w:szCs w:val="24"/>
        </w:rPr>
        <w:footnoteReference w:id="2"/>
      </w:r>
      <w:r>
        <w:rPr>
          <w:b/>
          <w:szCs w:val="24"/>
        </w:rPr>
        <w:t xml:space="preserve"> </w:t>
      </w:r>
      <w:r>
        <w:rPr>
          <w:i/>
          <w:szCs w:val="24"/>
        </w:rPr>
        <w:t>(</w:t>
      </w:r>
      <w:r w:rsidR="004B0666" w:rsidRPr="004B0666">
        <w:rPr>
          <w:rFonts w:eastAsia="Times New Roman" w:cs="Times New Roman"/>
          <w:szCs w:val="24"/>
          <w:lang w:val="en" w:eastAsia="lt-LT"/>
        </w:rPr>
        <w:t xml:space="preserve">these documents are provided only in case there is no data on the birth of </w:t>
      </w:r>
      <w:r w:rsidR="00344A51">
        <w:rPr>
          <w:rFonts w:eastAsia="Times New Roman" w:cs="Times New Roman"/>
          <w:szCs w:val="24"/>
          <w:lang w:val="en" w:eastAsia="lt-LT"/>
        </w:rPr>
        <w:t>foreigner</w:t>
      </w:r>
      <w:r w:rsidR="004B0666" w:rsidRPr="004B0666">
        <w:rPr>
          <w:rFonts w:eastAsia="Times New Roman" w:cs="Times New Roman"/>
          <w:szCs w:val="24"/>
          <w:lang w:val="en" w:eastAsia="lt-LT"/>
        </w:rPr>
        <w:t xml:space="preserve"> in the Population Register of the Republic of Lithuania or in </w:t>
      </w:r>
      <w:r w:rsidR="00344A51">
        <w:rPr>
          <w:rFonts w:eastAsia="Times New Roman" w:cs="Times New Roman"/>
          <w:szCs w:val="24"/>
          <w:lang w:val="en" w:eastAsia="lt-LT"/>
        </w:rPr>
        <w:t>foreigner</w:t>
      </w:r>
      <w:r w:rsidR="004B0666" w:rsidRPr="004B0666">
        <w:rPr>
          <w:rFonts w:eastAsia="Times New Roman" w:cs="Times New Roman"/>
          <w:szCs w:val="24"/>
          <w:lang w:val="en" w:eastAsia="lt-LT"/>
        </w:rPr>
        <w:t>s Register</w:t>
      </w:r>
      <w:r>
        <w:rPr>
          <w:szCs w:val="24"/>
        </w:rPr>
        <w:t>);</w:t>
      </w:r>
    </w:p>
    <w:p w14:paraId="6AF1B38C" w14:textId="77777777" w:rsidR="000900F7" w:rsidRDefault="000900F7" w:rsidP="000900F7">
      <w:pPr>
        <w:pStyle w:val="Pagrindinistekstas3"/>
        <w:spacing w:line="240" w:lineRule="auto"/>
        <w:ind w:firstLine="0"/>
        <w:rPr>
          <w:b/>
          <w:szCs w:val="24"/>
        </w:rPr>
      </w:pPr>
      <w:bookmarkStart w:id="1" w:name="_Hlk14640043"/>
    </w:p>
    <w:p w14:paraId="3977648C" w14:textId="201BF0CD" w:rsidR="000900F7" w:rsidRPr="000900F7" w:rsidRDefault="000900F7" w:rsidP="000900F7">
      <w:pPr>
        <w:pStyle w:val="Pagrindinistekstas3"/>
        <w:spacing w:line="240" w:lineRule="auto"/>
        <w:ind w:firstLine="0"/>
        <w:rPr>
          <w:rStyle w:val="tlid-translation"/>
          <w:sz w:val="24"/>
          <w:szCs w:val="24"/>
          <w:lang w:val="en"/>
        </w:rPr>
      </w:pPr>
      <w:r w:rsidRPr="00E0486A">
        <w:rPr>
          <w:b/>
          <w:szCs w:val="24"/>
        </w:rPr>
        <w:t xml:space="preserve"> </w:t>
      </w:r>
      <w:r w:rsidRPr="000900F7">
        <w:rPr>
          <w:b/>
          <w:sz w:val="24"/>
          <w:szCs w:val="24"/>
        </w:rPr>
        <w:t>A</w:t>
      </w:r>
      <w:r w:rsidRPr="000900F7">
        <w:rPr>
          <w:rStyle w:val="tlid-translation"/>
          <w:b/>
          <w:sz w:val="24"/>
          <w:szCs w:val="24"/>
          <w:lang w:val="en"/>
        </w:rPr>
        <w:t xml:space="preserve"> document confirming that foreigner has sufficient funds to live in the Republic of Lithuania</w:t>
      </w:r>
      <w:r w:rsidRPr="000900F7">
        <w:rPr>
          <w:rStyle w:val="tlid-translation"/>
          <w:sz w:val="24"/>
          <w:szCs w:val="24"/>
          <w:lang w:val="en"/>
        </w:rPr>
        <w:t xml:space="preserve"> for at least one year (e.g. a bank account statement) and / or receives regular income.</w:t>
      </w:r>
      <w:r w:rsidRPr="000900F7">
        <w:rPr>
          <w:sz w:val="24"/>
          <w:szCs w:val="24"/>
          <w:lang w:val="en"/>
        </w:rPr>
        <w:t xml:space="preserve"> </w:t>
      </w:r>
      <w:r w:rsidRPr="000900F7">
        <w:rPr>
          <w:rStyle w:val="tlid-translation"/>
          <w:sz w:val="24"/>
          <w:szCs w:val="24"/>
          <w:lang w:val="en"/>
        </w:rPr>
        <w:t>The amount of the subsistence allowance is 1 minimum monthly salary per month, for a minor foreigner - 0.5 minimum monthly salary per month;</w:t>
      </w:r>
    </w:p>
    <w:bookmarkEnd w:id="1"/>
    <w:p w14:paraId="5508CC10" w14:textId="77777777" w:rsidR="000900F7" w:rsidRPr="004B0666" w:rsidRDefault="000900F7" w:rsidP="004B0666">
      <w:pPr>
        <w:spacing w:after="0"/>
        <w:rPr>
          <w:rFonts w:eastAsia="Times New Roman" w:cs="Times New Roman"/>
          <w:szCs w:val="24"/>
          <w:lang w:eastAsia="lt-LT"/>
        </w:rPr>
      </w:pPr>
    </w:p>
    <w:p w14:paraId="107DA96A" w14:textId="77777777" w:rsidR="000900F7" w:rsidRPr="00981EAF" w:rsidRDefault="000900F7" w:rsidP="000900F7">
      <w:pPr>
        <w:pStyle w:val="Pagrindinistekstas3"/>
        <w:spacing w:line="240" w:lineRule="auto"/>
        <w:ind w:firstLine="0"/>
        <w:rPr>
          <w:rStyle w:val="tlid-translation"/>
          <w:b/>
          <w:sz w:val="24"/>
          <w:lang w:val="en"/>
        </w:rPr>
      </w:pPr>
      <w:bookmarkStart w:id="2" w:name="_Hlk14640187"/>
      <w:r w:rsidRPr="00F57558">
        <w:rPr>
          <w:rStyle w:val="tlid-translation"/>
          <w:b/>
          <w:bCs/>
          <w:sz w:val="24"/>
          <w:lang w:val="en"/>
        </w:rPr>
        <w:t>If foreigner is maintained by a family member, must be provided</w:t>
      </w:r>
      <w:r w:rsidRPr="00981EAF">
        <w:rPr>
          <w:rStyle w:val="tlid-translation"/>
          <w:sz w:val="24"/>
          <w:lang w:val="en"/>
        </w:rPr>
        <w:t>:</w:t>
      </w:r>
    </w:p>
    <w:p w14:paraId="3FD903FA" w14:textId="77777777" w:rsidR="000900F7" w:rsidRPr="00981EAF" w:rsidRDefault="000900F7" w:rsidP="000900F7">
      <w:pPr>
        <w:pStyle w:val="Pagrindinistekstas3"/>
        <w:spacing w:line="240" w:lineRule="auto"/>
        <w:ind w:firstLine="0"/>
        <w:rPr>
          <w:sz w:val="24"/>
          <w:szCs w:val="24"/>
        </w:rPr>
      </w:pPr>
      <w:r w:rsidRPr="00686F2A">
        <w:rPr>
          <w:sz w:val="24"/>
          <w:szCs w:val="24"/>
        </w:rPr>
        <w:t xml:space="preserve">     </w:t>
      </w:r>
      <w:r w:rsidRPr="00E0486A">
        <w:rPr>
          <w:b/>
          <w:sz w:val="24"/>
          <w:szCs w:val="24"/>
        </w:rPr>
        <w:t xml:space="preserve"> </w:t>
      </w:r>
      <w:r w:rsidRPr="00981EAF">
        <w:rPr>
          <w:rStyle w:val="tlid-translation"/>
          <w:sz w:val="24"/>
          <w:szCs w:val="24"/>
          <w:lang w:val="en"/>
        </w:rPr>
        <w:t xml:space="preserve">the obligation of this family member to </w:t>
      </w:r>
      <w:r>
        <w:rPr>
          <w:rStyle w:val="tlid-translation"/>
          <w:sz w:val="24"/>
          <w:szCs w:val="24"/>
          <w:lang w:val="en"/>
        </w:rPr>
        <w:t>maintain</w:t>
      </w:r>
      <w:r w:rsidRPr="00981EAF">
        <w:rPr>
          <w:rStyle w:val="tlid-translation"/>
          <w:sz w:val="24"/>
          <w:szCs w:val="24"/>
          <w:lang w:val="en"/>
        </w:rPr>
        <w:t xml:space="preserve"> </w:t>
      </w:r>
      <w:r>
        <w:rPr>
          <w:rStyle w:val="tlid-translation"/>
          <w:sz w:val="24"/>
          <w:szCs w:val="24"/>
          <w:lang w:val="en"/>
        </w:rPr>
        <w:t>foreigner</w:t>
      </w:r>
      <w:r w:rsidRPr="00981EAF">
        <w:rPr>
          <w:rStyle w:val="tlid-translation"/>
          <w:sz w:val="24"/>
          <w:szCs w:val="24"/>
          <w:lang w:val="en"/>
        </w:rPr>
        <w:t xml:space="preserve"> and</w:t>
      </w:r>
    </w:p>
    <w:p w14:paraId="037A6EB5" w14:textId="77777777" w:rsidR="000900F7" w:rsidRPr="00981EAF" w:rsidRDefault="000900F7" w:rsidP="000900F7">
      <w:pPr>
        <w:pStyle w:val="Pagrindinistekstas3"/>
        <w:spacing w:line="240" w:lineRule="auto"/>
        <w:ind w:firstLine="0"/>
        <w:rPr>
          <w:b/>
          <w:sz w:val="24"/>
          <w:szCs w:val="24"/>
        </w:rPr>
      </w:pPr>
      <w:r w:rsidRPr="00686F2A">
        <w:rPr>
          <w:sz w:val="24"/>
          <w:szCs w:val="24"/>
        </w:rPr>
        <w:t xml:space="preserve">     </w:t>
      </w:r>
      <w:r w:rsidRPr="00E0486A">
        <w:rPr>
          <w:b/>
          <w:sz w:val="24"/>
          <w:szCs w:val="24"/>
        </w:rPr>
        <w:t xml:space="preserve"> </w:t>
      </w:r>
      <w:r w:rsidRPr="00981EAF">
        <w:rPr>
          <w:rStyle w:val="tlid-translation"/>
          <w:sz w:val="24"/>
          <w:lang w:val="en"/>
        </w:rPr>
        <w:t xml:space="preserve">document confirming that he has sufficient funds for himself and </w:t>
      </w:r>
      <w:r>
        <w:rPr>
          <w:rStyle w:val="tlid-translation"/>
          <w:sz w:val="24"/>
          <w:lang w:val="en"/>
        </w:rPr>
        <w:t>foreigner</w:t>
      </w:r>
      <w:r w:rsidRPr="00981EAF">
        <w:rPr>
          <w:rStyle w:val="tlid-translation"/>
          <w:sz w:val="24"/>
          <w:lang w:val="en"/>
        </w:rPr>
        <w:t xml:space="preserve"> to live in the Republic of Lithuania for at least one year and / or receives regular income for himself and </w:t>
      </w:r>
      <w:r>
        <w:rPr>
          <w:rStyle w:val="tlid-translation"/>
          <w:sz w:val="24"/>
          <w:lang w:val="en"/>
        </w:rPr>
        <w:t>foreigner</w:t>
      </w:r>
      <w:r w:rsidRPr="00981EAF">
        <w:rPr>
          <w:rStyle w:val="tlid-translation"/>
          <w:sz w:val="24"/>
          <w:lang w:val="en"/>
        </w:rPr>
        <w:t xml:space="preserve"> in the Republic of Lithuania</w:t>
      </w:r>
      <w:r>
        <w:rPr>
          <w:bCs/>
          <w:sz w:val="24"/>
          <w:szCs w:val="24"/>
        </w:rPr>
        <w:t>.</w:t>
      </w:r>
      <w:r w:rsidRPr="00686F2A">
        <w:rPr>
          <w:sz w:val="24"/>
          <w:szCs w:val="24"/>
        </w:rPr>
        <w:t xml:space="preserve"> </w:t>
      </w:r>
      <w:r w:rsidRPr="00981EAF">
        <w:rPr>
          <w:rStyle w:val="tlid-translation"/>
          <w:sz w:val="24"/>
          <w:szCs w:val="24"/>
          <w:lang w:val="en"/>
        </w:rPr>
        <w:t xml:space="preserve">The amount of the subsistence allowance for each dependent person of the family member, including the family member, is one minimum monthly salary </w:t>
      </w:r>
      <w:r>
        <w:rPr>
          <w:rStyle w:val="tlid-translation"/>
          <w:sz w:val="24"/>
          <w:szCs w:val="24"/>
          <w:lang w:val="en"/>
        </w:rPr>
        <w:t xml:space="preserve">per </w:t>
      </w:r>
      <w:r w:rsidRPr="00981EAF">
        <w:rPr>
          <w:rStyle w:val="tlid-translation"/>
          <w:sz w:val="24"/>
          <w:szCs w:val="24"/>
          <w:lang w:val="en"/>
        </w:rPr>
        <w:t xml:space="preserve">month, for a minor </w:t>
      </w:r>
      <w:r>
        <w:rPr>
          <w:rStyle w:val="tlid-translation"/>
          <w:sz w:val="24"/>
          <w:szCs w:val="24"/>
          <w:lang w:val="en"/>
        </w:rPr>
        <w:t>foreigner</w:t>
      </w:r>
      <w:r w:rsidRPr="00981EAF">
        <w:rPr>
          <w:rStyle w:val="tlid-translation"/>
          <w:sz w:val="24"/>
          <w:szCs w:val="24"/>
          <w:lang w:val="en"/>
        </w:rPr>
        <w:t xml:space="preserve"> - 0.5 minimum monthly salary per month</w:t>
      </w:r>
      <w:r w:rsidRPr="00981EAF">
        <w:rPr>
          <w:sz w:val="24"/>
          <w:szCs w:val="24"/>
        </w:rPr>
        <w:t>;</w:t>
      </w:r>
    </w:p>
    <w:bookmarkEnd w:id="2"/>
    <w:p w14:paraId="36441BE0" w14:textId="77777777" w:rsidR="005740B8" w:rsidRDefault="005740B8" w:rsidP="00FA1FB9">
      <w:pPr>
        <w:pStyle w:val="Pagrindinistekstas3"/>
        <w:spacing w:line="240" w:lineRule="auto"/>
        <w:ind w:firstLine="0"/>
        <w:rPr>
          <w:sz w:val="10"/>
          <w:szCs w:val="24"/>
          <w:lang w:eastAsia="lt-LT"/>
        </w:rPr>
      </w:pPr>
    </w:p>
    <w:p w14:paraId="687BBFFF" w14:textId="77777777" w:rsidR="000900F7" w:rsidRDefault="000900F7" w:rsidP="000900F7">
      <w:pPr>
        <w:pStyle w:val="Pagrindinistekstas3"/>
        <w:spacing w:line="240" w:lineRule="auto"/>
        <w:ind w:firstLine="0"/>
        <w:rPr>
          <w:rStyle w:val="tlid-translation"/>
          <w:bCs/>
          <w:sz w:val="24"/>
          <w:szCs w:val="24"/>
          <w:lang w:val="en"/>
        </w:rPr>
      </w:pPr>
      <w:bookmarkStart w:id="3" w:name="_Hlk14640581"/>
      <w:r w:rsidRPr="00E0486A">
        <w:rPr>
          <w:b/>
          <w:sz w:val="24"/>
          <w:szCs w:val="24"/>
        </w:rPr>
        <w:t xml:space="preserve"> </w:t>
      </w:r>
      <w:r w:rsidRPr="004A7CA1">
        <w:rPr>
          <w:rStyle w:val="tlid-translation"/>
          <w:b/>
          <w:sz w:val="24"/>
          <w:szCs w:val="24"/>
          <w:lang w:val="en"/>
        </w:rPr>
        <w:t>Documents confirming the change of name or surname</w:t>
      </w:r>
      <w:r w:rsidRPr="00233B06">
        <w:rPr>
          <w:rStyle w:val="tlid-translation"/>
          <w:bCs/>
          <w:sz w:val="24"/>
          <w:szCs w:val="24"/>
          <w:lang w:val="en"/>
        </w:rPr>
        <w:t>, if the personal data of foreigner specified in the application for a permanent residence permit do not correspond to personal data in the travel document;</w:t>
      </w:r>
      <w:bookmarkEnd w:id="3"/>
    </w:p>
    <w:p w14:paraId="5CB1D172" w14:textId="77777777" w:rsidR="000900F7" w:rsidRDefault="000900F7" w:rsidP="000900F7">
      <w:pPr>
        <w:pStyle w:val="Pagrindinistekstas3"/>
        <w:spacing w:line="240" w:lineRule="auto"/>
        <w:ind w:firstLine="0"/>
        <w:rPr>
          <w:rStyle w:val="tlid-translation"/>
          <w:bCs/>
          <w:sz w:val="24"/>
          <w:szCs w:val="24"/>
          <w:lang w:val="en"/>
        </w:rPr>
      </w:pPr>
      <w:bookmarkStart w:id="4" w:name="_Hlk14631006"/>
      <w:r w:rsidRPr="00E0486A">
        <w:rPr>
          <w:b/>
          <w:sz w:val="24"/>
          <w:szCs w:val="24"/>
        </w:rPr>
        <w:lastRenderedPageBreak/>
        <w:t xml:space="preserve"> </w:t>
      </w:r>
      <w:r w:rsidRPr="004A7CA1">
        <w:rPr>
          <w:rStyle w:val="tlid-translation"/>
          <w:b/>
          <w:sz w:val="24"/>
          <w:szCs w:val="24"/>
          <w:lang w:val="en"/>
        </w:rPr>
        <w:t>Documents confirming the change of personal data</w:t>
      </w:r>
      <w:r w:rsidRPr="00233B06">
        <w:rPr>
          <w:rStyle w:val="tlid-translation"/>
          <w:bCs/>
          <w:sz w:val="24"/>
          <w:szCs w:val="24"/>
          <w:lang w:val="en"/>
        </w:rPr>
        <w:t>, if the personal data of foreigner specified in the application for a permanent residence permit do not correspond to his or her personal data in the Population Register of the Republic of Lithuania and / or in the Register of Foreigners</w:t>
      </w:r>
      <w:bookmarkEnd w:id="4"/>
    </w:p>
    <w:p w14:paraId="6FC439C4" w14:textId="77777777" w:rsidR="000900F7" w:rsidRDefault="000900F7" w:rsidP="000900F7">
      <w:pPr>
        <w:spacing w:after="0"/>
        <w:rPr>
          <w:szCs w:val="24"/>
        </w:rPr>
      </w:pPr>
    </w:p>
    <w:p w14:paraId="6BDB0A8B" w14:textId="159697AD" w:rsidR="005740B8" w:rsidRDefault="000900F7" w:rsidP="000900F7">
      <w:pPr>
        <w:pStyle w:val="NoSpacing"/>
        <w:jc w:val="both"/>
      </w:pPr>
      <w:r w:rsidRPr="00A95DF6">
        <w:rPr>
          <w:b/>
          <w:sz w:val="32"/>
          <w:szCs w:val="32"/>
        </w:rPr>
        <w:t></w:t>
      </w:r>
      <w:r w:rsidRPr="00A95DF6">
        <w:rPr>
          <w:b/>
          <w:szCs w:val="24"/>
        </w:rPr>
        <w:t xml:space="preserve"> </w:t>
      </w:r>
      <w:r w:rsidRPr="00CF2939">
        <w:rPr>
          <w:bCs/>
          <w:szCs w:val="24"/>
        </w:rPr>
        <w:t xml:space="preserve">The certificate issued by competent institution of the foreign state (s), where the foreigner has lived before coming to the Republic of Lithuania or has been living for the last 2 years (except for cases, when the residence in a foreign state was shorter than 6 months in a period of 12 months) confirming that </w:t>
      </w:r>
      <w:r w:rsidRPr="00CF2939">
        <w:rPr>
          <w:b/>
          <w:szCs w:val="24"/>
        </w:rPr>
        <w:t>the foreigner has not been convicted</w:t>
      </w:r>
      <w:r w:rsidRPr="00CF2939">
        <w:rPr>
          <w:bCs/>
          <w:szCs w:val="24"/>
        </w:rPr>
        <w:t>, certificate must be issued not earlier than 6 months before the application for a temporary residence permit. If foreigner has been convicted, the certificate of conviction must indicate when and what criminal activity the foreigner has been convicted for, what penalty was imposed to him/her and if it was fully served.</w:t>
      </w:r>
      <w:r w:rsidRPr="000900F7">
        <w:rPr>
          <w:bCs/>
          <w:szCs w:val="24"/>
        </w:rPr>
        <w:t xml:space="preserve"> </w:t>
      </w:r>
      <w:r w:rsidRPr="00CF2939">
        <w:rPr>
          <w:bCs/>
          <w:szCs w:val="24"/>
        </w:rPr>
        <w:t xml:space="preserve">. </w:t>
      </w:r>
      <w:r w:rsidRPr="00CF2939">
        <w:rPr>
          <w:b/>
        </w:rPr>
        <w:t>This certificate is not required</w:t>
      </w:r>
      <w:r w:rsidRPr="00CF2939">
        <w:rPr>
          <w:bCs/>
        </w:rPr>
        <w:t xml:space="preserve"> if foreigner is younger than </w:t>
      </w:r>
      <w:r w:rsidRPr="00CF2939">
        <w:rPr>
          <w:bCs/>
          <w:lang w:val="en-US"/>
        </w:rPr>
        <w:t xml:space="preserve">14 years of </w:t>
      </w:r>
      <w:r>
        <w:rPr>
          <w:bCs/>
          <w:lang w:val="en-US"/>
        </w:rPr>
        <w:t>old</w:t>
      </w:r>
      <w:r w:rsidR="00942766" w:rsidRPr="00942766">
        <w:rPr>
          <w:rFonts w:eastAsia="Times New Roman" w:cs="Times New Roman"/>
          <w:szCs w:val="24"/>
          <w:lang w:val="en" w:eastAsia="lt-LT"/>
        </w:rPr>
        <w:t xml:space="preserve"> and / or has a valid temporary residence permit in the Republic of Lithuania and has declared residence in the Republic of Lithuania</w:t>
      </w:r>
      <w:r w:rsidR="005740B8">
        <w:t>;</w:t>
      </w:r>
    </w:p>
    <w:p w14:paraId="4D4596E6" w14:textId="77777777" w:rsidR="000900F7" w:rsidRPr="00942766" w:rsidRDefault="000900F7" w:rsidP="000900F7">
      <w:pPr>
        <w:pStyle w:val="NoSpacing"/>
        <w:jc w:val="both"/>
        <w:rPr>
          <w:rFonts w:eastAsia="Times New Roman" w:cs="Times New Roman"/>
          <w:szCs w:val="24"/>
          <w:lang w:eastAsia="lt-LT"/>
        </w:rPr>
      </w:pPr>
    </w:p>
    <w:p w14:paraId="641459C5" w14:textId="77777777" w:rsidR="000900F7" w:rsidRPr="00F57558" w:rsidRDefault="000900F7" w:rsidP="000900F7">
      <w:pPr>
        <w:pStyle w:val="Pagrindinistekstas3"/>
        <w:spacing w:line="240" w:lineRule="auto"/>
        <w:ind w:firstLine="0"/>
        <w:rPr>
          <w:bCs/>
          <w:sz w:val="24"/>
          <w:szCs w:val="24"/>
          <w:lang w:val="en"/>
        </w:rPr>
      </w:pPr>
      <w:r w:rsidRPr="00A95DF6">
        <w:rPr>
          <w:b/>
          <w:sz w:val="32"/>
          <w:szCs w:val="32"/>
        </w:rPr>
        <w:t></w:t>
      </w:r>
      <w:r w:rsidRPr="00A95DF6">
        <w:rPr>
          <w:b/>
        </w:rPr>
        <w:t xml:space="preserve"> </w:t>
      </w:r>
      <w:r w:rsidRPr="00F57558">
        <w:rPr>
          <w:b/>
          <w:sz w:val="24"/>
          <w:szCs w:val="24"/>
        </w:rPr>
        <w:t>A document, confirming that the foreigner has living premises</w:t>
      </w:r>
      <w:r w:rsidRPr="00F57558">
        <w:rPr>
          <w:sz w:val="24"/>
          <w:szCs w:val="24"/>
        </w:rPr>
        <w:t xml:space="preserve"> to declare his/her place of residence, the living space of which for one adult person that has declared his/her place of residence is </w:t>
      </w:r>
      <w:r w:rsidRPr="00F57558">
        <w:rPr>
          <w:i/>
          <w:iCs/>
          <w:sz w:val="24"/>
          <w:szCs w:val="24"/>
          <w:u w:val="single"/>
        </w:rPr>
        <w:t>at least 7 square metres</w:t>
      </w:r>
      <w:r w:rsidRPr="00F57558">
        <w:rPr>
          <w:sz w:val="24"/>
          <w:szCs w:val="24"/>
        </w:rPr>
        <w:t>, under the right of ownership or is using such premises under the basis of rent or lending, and if the said contract is drawn for a period that is not shorter than the period of validity of the temporary residence permit and is registered at the Public Institution Centre of Registers (Register of Real Estate), or an obligation of a legal person to provide the foreigner with a place of residence, which meets the defined requirements for a living space for the period of the validity of the temporary residence permit, confirmed with the signature and seal of a notary of the Republic of Lithuania, head of an elderate of a municipality of the Republic of Lithuania or an authorised state officer of the Migration Department, if the said legal person must have a seal;</w:t>
      </w:r>
    </w:p>
    <w:p w14:paraId="13C4894E" w14:textId="77777777" w:rsidR="000900F7" w:rsidRDefault="000900F7" w:rsidP="000900F7">
      <w:pPr>
        <w:spacing w:after="0"/>
        <w:rPr>
          <w:b/>
          <w:szCs w:val="24"/>
        </w:rPr>
      </w:pPr>
    </w:p>
    <w:p w14:paraId="7A8EE38F" w14:textId="77777777" w:rsidR="000900F7" w:rsidRDefault="000900F7" w:rsidP="000900F7">
      <w:pPr>
        <w:pStyle w:val="NoSpacing"/>
        <w:jc w:val="both"/>
        <w:rPr>
          <w:bCs/>
          <w:szCs w:val="24"/>
        </w:rPr>
      </w:pPr>
      <w:r w:rsidRPr="00A95DF6">
        <w:rPr>
          <w:b/>
          <w:sz w:val="32"/>
          <w:szCs w:val="32"/>
        </w:rPr>
        <w:t></w:t>
      </w:r>
      <w:r w:rsidRPr="00A95DF6">
        <w:rPr>
          <w:b/>
          <w:szCs w:val="24"/>
        </w:rPr>
        <w:t xml:space="preserve"> </w:t>
      </w:r>
      <w:r w:rsidRPr="003F6043">
        <w:rPr>
          <w:b/>
          <w:szCs w:val="24"/>
        </w:rPr>
        <w:t>Health insurance</w:t>
      </w:r>
      <w:r w:rsidRPr="003F6043">
        <w:rPr>
          <w:bCs/>
          <w:szCs w:val="24"/>
        </w:rPr>
        <w:t xml:space="preserve">, which guarantees the payment of essential medical expenses and expenses that may arise due to the foreigner's return to a foreign state for health reasons (transportation, including escort of a personal health care professional (specialists)) and is valid for the entire period of the foreigner's stay or residence in the Republic of Lithuania. </w:t>
      </w:r>
      <w:r w:rsidRPr="00F57558">
        <w:rPr>
          <w:b/>
          <w:szCs w:val="24"/>
        </w:rPr>
        <w:t>Health insurance is not required</w:t>
      </w:r>
      <w:r w:rsidRPr="003F6043">
        <w:rPr>
          <w:bCs/>
          <w:szCs w:val="24"/>
        </w:rPr>
        <w:t xml:space="preserve"> in the cases provided by the laws of the Republic of Lithuania, when foreigner is covered by compulsory health insurance;</w:t>
      </w:r>
    </w:p>
    <w:p w14:paraId="56BCDC16" w14:textId="77777777" w:rsidR="000900F7" w:rsidRDefault="000900F7" w:rsidP="000900F7">
      <w:pPr>
        <w:pStyle w:val="NoSpacing"/>
        <w:jc w:val="both"/>
        <w:rPr>
          <w:bCs/>
          <w:szCs w:val="24"/>
        </w:rPr>
      </w:pPr>
    </w:p>
    <w:p w14:paraId="26540AA4" w14:textId="77777777" w:rsidR="000900F7" w:rsidRDefault="000900F7" w:rsidP="000900F7">
      <w:pPr>
        <w:pStyle w:val="NoSpacing"/>
        <w:jc w:val="both"/>
        <w:rPr>
          <w:rFonts w:cs="Times New Roman"/>
          <w:bCs/>
        </w:rPr>
      </w:pPr>
      <w:r w:rsidRPr="00A95DF6">
        <w:rPr>
          <w:b/>
          <w:sz w:val="32"/>
          <w:szCs w:val="32"/>
        </w:rPr>
        <w:t></w:t>
      </w:r>
      <w:r w:rsidRPr="00A95DF6">
        <w:rPr>
          <w:b/>
          <w:szCs w:val="24"/>
        </w:rPr>
        <w:t xml:space="preserve"> </w:t>
      </w:r>
      <w:r w:rsidRPr="00CF2939">
        <w:rPr>
          <w:bCs/>
          <w:szCs w:val="24"/>
        </w:rPr>
        <w:t>T</w:t>
      </w:r>
      <w:r w:rsidRPr="00CF2939">
        <w:rPr>
          <w:rFonts w:cs="Times New Roman"/>
          <w:bCs/>
        </w:rPr>
        <w:t>he extended payment order for the state fees made, which features the foreigner's that the fee was made for, name(s), surname(s) and personal code or date of birth with a bank seal if fee was payed by another person.</w:t>
      </w:r>
    </w:p>
    <w:p w14:paraId="0128F678" w14:textId="77777777" w:rsidR="000900F7" w:rsidRDefault="000900F7" w:rsidP="000900F7">
      <w:pPr>
        <w:pStyle w:val="NoSpacing"/>
        <w:jc w:val="both"/>
        <w:rPr>
          <w:b/>
        </w:rPr>
      </w:pPr>
    </w:p>
    <w:p w14:paraId="35B0E94C" w14:textId="77777777" w:rsidR="000900F7" w:rsidRPr="00233B06" w:rsidRDefault="000900F7" w:rsidP="000900F7">
      <w:pPr>
        <w:pStyle w:val="NoSpacing"/>
        <w:jc w:val="both"/>
        <w:rPr>
          <w:szCs w:val="24"/>
        </w:rPr>
      </w:pPr>
      <w:r w:rsidRPr="00233B06">
        <w:rPr>
          <w:b/>
          <w:szCs w:val="24"/>
        </w:rPr>
        <w:t xml:space="preserve"> </w:t>
      </w:r>
      <w:r>
        <w:rPr>
          <w:rStyle w:val="tlid-translation"/>
          <w:szCs w:val="24"/>
          <w:lang w:val="en"/>
        </w:rPr>
        <w:t>D</w:t>
      </w:r>
      <w:r w:rsidRPr="00233B06">
        <w:rPr>
          <w:rStyle w:val="tlid-translation"/>
          <w:szCs w:val="24"/>
          <w:lang w:val="en"/>
        </w:rPr>
        <w:t>ocuments confirming the circumstances that caused foreigner to be exempted from the state fee if, in the cases provided by the law, he is exempt from this fee</w:t>
      </w:r>
      <w:r w:rsidRPr="00233B06">
        <w:rPr>
          <w:szCs w:val="24"/>
        </w:rPr>
        <w:t xml:space="preserve">. </w:t>
      </w:r>
    </w:p>
    <w:p w14:paraId="5EF2D8AB" w14:textId="77777777" w:rsidR="000900F7" w:rsidRDefault="000900F7" w:rsidP="000900F7">
      <w:pPr>
        <w:pStyle w:val="NoSpacing"/>
        <w:jc w:val="both"/>
        <w:rPr>
          <w:szCs w:val="24"/>
        </w:rPr>
      </w:pPr>
    </w:p>
    <w:p w14:paraId="3B43C9E3" w14:textId="77777777" w:rsidR="000900F7" w:rsidRDefault="000900F7" w:rsidP="000900F7">
      <w:pPr>
        <w:pStyle w:val="NoSpacing"/>
        <w:rPr>
          <w:rFonts w:eastAsia="Times New Roman" w:cs="Times New Roman"/>
          <w:color w:val="000000"/>
          <w:sz w:val="22"/>
        </w:rPr>
      </w:pPr>
      <w:bookmarkStart w:id="5" w:name="_Hlk13923128"/>
      <w:r w:rsidRPr="00300E4E">
        <w:rPr>
          <w:rFonts w:eastAsia="Times New Roman" w:cs="Times New Roman"/>
          <w:color w:val="000000"/>
          <w:sz w:val="22"/>
        </w:rPr>
        <w:t xml:space="preserve">I checked that all the necessary documents for issuing a </w:t>
      </w:r>
      <w:r>
        <w:rPr>
          <w:rFonts w:eastAsia="Times New Roman" w:cs="Times New Roman"/>
          <w:color w:val="000000"/>
          <w:sz w:val="22"/>
        </w:rPr>
        <w:t>permanent</w:t>
      </w:r>
      <w:r w:rsidRPr="00300E4E">
        <w:rPr>
          <w:rFonts w:eastAsia="Times New Roman" w:cs="Times New Roman"/>
          <w:color w:val="000000"/>
          <w:sz w:val="22"/>
        </w:rPr>
        <w:t xml:space="preserve"> residence permit have been submitted </w:t>
      </w:r>
      <w:r>
        <w:rPr>
          <w:rFonts w:eastAsia="Times New Roman" w:cs="Times New Roman"/>
          <w:color w:val="000000"/>
          <w:sz w:val="22"/>
        </w:rPr>
        <w:t xml:space="preserve">___________________________________________________________________  </w:t>
      </w:r>
      <w:r w:rsidRPr="00D75BF0">
        <w:rPr>
          <w:rFonts w:eastAsia="Times New Roman" w:cs="Times New Roman"/>
          <w:color w:val="000000"/>
          <w:sz w:val="22"/>
        </w:rPr>
        <w:t xml:space="preserve">, </w:t>
      </w:r>
    </w:p>
    <w:p w14:paraId="32A4D85E" w14:textId="77777777" w:rsidR="000900F7" w:rsidRDefault="000900F7" w:rsidP="000900F7">
      <w:pPr>
        <w:pStyle w:val="NoSpacing"/>
        <w:rPr>
          <w:rFonts w:eastAsia="Times New Roman" w:cs="Times New Roman"/>
          <w:color w:val="000000"/>
          <w:sz w:val="22"/>
        </w:rPr>
      </w:pPr>
      <w:r>
        <w:rPr>
          <w:color w:val="000000"/>
          <w:vertAlign w:val="superscript"/>
        </w:rPr>
        <w:t xml:space="preserve">                              </w:t>
      </w:r>
      <w:r w:rsidRPr="00EB483E">
        <w:rPr>
          <w:color w:val="000000"/>
          <w:vertAlign w:val="superscript"/>
        </w:rPr>
        <w:t>(</w:t>
      </w:r>
      <w:r w:rsidRPr="00300E4E">
        <w:rPr>
          <w:color w:val="000000"/>
          <w:vertAlign w:val="superscript"/>
        </w:rPr>
        <w:t>foreigner's citizenship, name(s), surname(s) and date of birth</w:t>
      </w:r>
      <w:r>
        <w:rPr>
          <w:color w:val="000000"/>
          <w:vertAlign w:val="superscript"/>
        </w:rPr>
        <w:t>)</w:t>
      </w:r>
      <w:r w:rsidRPr="00EB483E">
        <w:rPr>
          <w:color w:val="000000"/>
          <w:vertAlign w:val="superscript"/>
        </w:rPr>
        <w:t xml:space="preserve">                                        </w:t>
      </w:r>
    </w:p>
    <w:p w14:paraId="790D4BE3" w14:textId="77777777" w:rsidR="000900F7" w:rsidRPr="00D75BF0" w:rsidRDefault="000900F7" w:rsidP="000900F7">
      <w:pPr>
        <w:pStyle w:val="NoSpacing"/>
        <w:rPr>
          <w:rFonts w:eastAsia="Times New Roman" w:cs="Times New Roman"/>
          <w:color w:val="000000"/>
          <w:sz w:val="22"/>
        </w:rPr>
      </w:pPr>
      <w:r w:rsidRPr="00300E4E">
        <w:rPr>
          <w:rFonts w:eastAsia="Times New Roman" w:cs="Times New Roman"/>
          <w:color w:val="000000"/>
          <w:sz w:val="22"/>
        </w:rPr>
        <w:t>and I accepted / did not accept them</w:t>
      </w:r>
      <w:r w:rsidRPr="00D75BF0">
        <w:rPr>
          <w:rFonts w:eastAsia="Times New Roman" w:cs="Times New Roman"/>
          <w:color w:val="000000"/>
          <w:sz w:val="22"/>
        </w:rPr>
        <w:t xml:space="preserve">:                                                                                   </w:t>
      </w:r>
    </w:p>
    <w:p w14:paraId="0E253715" w14:textId="77777777" w:rsidR="000900F7" w:rsidRDefault="000900F7" w:rsidP="000900F7">
      <w:pPr>
        <w:pStyle w:val="NoSpacing"/>
        <w:rPr>
          <w:rFonts w:eastAsia="Times New Roman" w:cs="Times New Roman"/>
          <w:color w:val="000000"/>
          <w:sz w:val="16"/>
          <w:szCs w:val="16"/>
        </w:rPr>
      </w:pPr>
      <w:r w:rsidRPr="00D75BF0">
        <w:rPr>
          <w:rFonts w:eastAsia="Times New Roman" w:cs="Times New Roman"/>
          <w:color w:val="000000"/>
          <w:sz w:val="22"/>
        </w:rPr>
        <w:t xml:space="preserve"> </w:t>
      </w:r>
    </w:p>
    <w:p w14:paraId="44BEDE98" w14:textId="77777777" w:rsidR="000900F7" w:rsidRPr="00E84F3A" w:rsidRDefault="000900F7" w:rsidP="000900F7">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14:paraId="696E4F5F" w14:textId="77777777" w:rsidR="000900F7" w:rsidRPr="00E84F3A" w:rsidRDefault="000900F7" w:rsidP="000900F7">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office title</w:t>
      </w:r>
      <w:r w:rsidRPr="00E84F3A">
        <w:rPr>
          <w:rFonts w:eastAsia="Times New Roman" w:cs="Times New Roman"/>
          <w:color w:val="000000"/>
          <w:sz w:val="16"/>
          <w:szCs w:val="16"/>
        </w:rPr>
        <w:t>)</w:t>
      </w:r>
    </w:p>
    <w:p w14:paraId="47E7EDC4" w14:textId="77777777" w:rsidR="000900F7" w:rsidRPr="00E84F3A" w:rsidRDefault="000900F7" w:rsidP="000900F7">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14:paraId="27995484" w14:textId="77777777" w:rsidR="000900F7" w:rsidRPr="00E84F3A" w:rsidRDefault="000900F7" w:rsidP="000900F7">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signature</w:t>
      </w:r>
      <w:r w:rsidRPr="00E84F3A">
        <w:rPr>
          <w:rFonts w:eastAsia="Times New Roman" w:cs="Times New Roman"/>
          <w:color w:val="000000"/>
          <w:sz w:val="16"/>
          <w:szCs w:val="16"/>
        </w:rPr>
        <w:t>)</w:t>
      </w:r>
    </w:p>
    <w:p w14:paraId="404C1D67" w14:textId="77777777" w:rsidR="000900F7" w:rsidRPr="00E84F3A" w:rsidRDefault="000900F7" w:rsidP="000900F7">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4310BCE7" w14:textId="77777777" w:rsidR="000900F7" w:rsidRPr="00E84F3A" w:rsidRDefault="000900F7" w:rsidP="000900F7">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w:t>
      </w:r>
      <w:r w:rsidRPr="00300E4E">
        <w:rPr>
          <w:rFonts w:eastAsia="Times New Roman" w:cs="Times New Roman"/>
          <w:color w:val="000000"/>
          <w:sz w:val="16"/>
          <w:szCs w:val="16"/>
        </w:rPr>
        <w:t>name(s) and surname(s)</w:t>
      </w:r>
    </w:p>
    <w:p w14:paraId="742BC481" w14:textId="77777777" w:rsidR="000900F7" w:rsidRDefault="000900F7" w:rsidP="000900F7">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4E1E79DB" w14:textId="77777777" w:rsidR="000900F7" w:rsidRDefault="000900F7" w:rsidP="000900F7">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w:t>
      </w:r>
      <w:r>
        <w:rPr>
          <w:rFonts w:eastAsia="Times New Roman" w:cs="Times New Roman"/>
          <w:color w:val="000000"/>
          <w:sz w:val="16"/>
          <w:szCs w:val="16"/>
        </w:rPr>
        <w:t>e</w:t>
      </w:r>
      <w:r w:rsidRPr="00E84F3A">
        <w:rPr>
          <w:rFonts w:eastAsia="Times New Roman" w:cs="Times New Roman"/>
          <w:color w:val="000000"/>
          <w:sz w:val="16"/>
          <w:szCs w:val="16"/>
        </w:rPr>
        <w:t>)</w:t>
      </w:r>
    </w:p>
    <w:bookmarkEnd w:id="5"/>
    <w:p w14:paraId="085DA8E8" w14:textId="77777777" w:rsidR="004A7CA1" w:rsidRDefault="004A7CA1" w:rsidP="005740B8">
      <w:pPr>
        <w:pStyle w:val="Pagrindinistekstas3"/>
        <w:spacing w:line="240" w:lineRule="auto"/>
        <w:ind w:firstLine="0"/>
        <w:rPr>
          <w:sz w:val="22"/>
          <w:szCs w:val="22"/>
        </w:rPr>
      </w:pPr>
    </w:p>
    <w:p w14:paraId="42468A30" w14:textId="77777777" w:rsidR="005740B8" w:rsidRDefault="005D59EC" w:rsidP="005740B8">
      <w:pPr>
        <w:pStyle w:val="NoSpacing"/>
        <w:rPr>
          <w:b/>
          <w:sz w:val="22"/>
        </w:rPr>
      </w:pPr>
      <w:r>
        <w:rPr>
          <w:b/>
          <w:sz w:val="22"/>
        </w:rPr>
        <w:t>Notes</w:t>
      </w:r>
      <w:r w:rsidR="005740B8">
        <w:rPr>
          <w:b/>
          <w:sz w:val="22"/>
        </w:rPr>
        <w:t>.</w:t>
      </w:r>
    </w:p>
    <w:p w14:paraId="273028C8" w14:textId="77777777" w:rsidR="005740B8" w:rsidRDefault="005740B8" w:rsidP="005740B8">
      <w:pPr>
        <w:pStyle w:val="NoSpacing"/>
        <w:rPr>
          <w:b/>
          <w:sz w:val="10"/>
        </w:rPr>
      </w:pPr>
    </w:p>
    <w:p w14:paraId="156BA8FD" w14:textId="77777777" w:rsidR="00F420D7" w:rsidRPr="007B267A" w:rsidRDefault="00F420D7" w:rsidP="00F420D7">
      <w:pPr>
        <w:pStyle w:val="NoSpacing"/>
        <w:jc w:val="both"/>
        <w:rPr>
          <w:sz w:val="20"/>
          <w:szCs w:val="20"/>
        </w:rPr>
      </w:pPr>
      <w:r w:rsidRPr="007B267A">
        <w:rPr>
          <w:rStyle w:val="tlid-translation"/>
          <w:sz w:val="20"/>
          <w:szCs w:val="20"/>
          <w:lang w:val="en"/>
        </w:rPr>
        <w:t>Child (adoptive) documents up to 16 years of age for the issue of a permanent residence permit are submitted by one of his parents (adoptive parents) who has submitted his or her identity document, or by a guardian or other legal representative who has provided custody or other legal representation document and his identity document</w:t>
      </w:r>
      <w:r w:rsidRPr="007B267A">
        <w:rPr>
          <w:color w:val="000000"/>
          <w:spacing w:val="-4"/>
          <w:sz w:val="20"/>
          <w:szCs w:val="20"/>
        </w:rPr>
        <w:t xml:space="preserve">. </w:t>
      </w:r>
      <w:r w:rsidRPr="007B267A">
        <w:rPr>
          <w:sz w:val="20"/>
          <w:szCs w:val="20"/>
        </w:rPr>
        <w:t xml:space="preserve"> </w:t>
      </w:r>
      <w:r w:rsidRPr="007B267A">
        <w:rPr>
          <w:rStyle w:val="tlid-translation"/>
          <w:sz w:val="20"/>
          <w:szCs w:val="20"/>
          <w:lang w:val="en"/>
        </w:rPr>
        <w:t xml:space="preserve">When submitting child (adopted) documents, he / </w:t>
      </w:r>
      <w:r w:rsidRPr="008D7B7C">
        <w:rPr>
          <w:rStyle w:val="tlid-translation"/>
          <w:sz w:val="20"/>
          <w:szCs w:val="20"/>
          <w:lang w:val="en"/>
        </w:rPr>
        <w:t>she must also attend</w:t>
      </w:r>
      <w:r w:rsidRPr="007B267A">
        <w:rPr>
          <w:rStyle w:val="tlid-translation"/>
          <w:sz w:val="20"/>
          <w:szCs w:val="20"/>
          <w:lang w:val="en"/>
        </w:rPr>
        <w:t>. Children under the age of 16 are required to submit their own residence permit documents by themselves.</w:t>
      </w:r>
    </w:p>
    <w:p w14:paraId="5E3EABAE" w14:textId="77777777" w:rsidR="00F420D7" w:rsidRPr="007B267A" w:rsidRDefault="00F420D7" w:rsidP="00F420D7">
      <w:pPr>
        <w:pStyle w:val="NoSpacing"/>
        <w:jc w:val="both"/>
        <w:rPr>
          <w:sz w:val="20"/>
          <w:szCs w:val="20"/>
        </w:rPr>
      </w:pPr>
      <w:r w:rsidRPr="007B267A">
        <w:rPr>
          <w:rStyle w:val="tlid-translation"/>
          <w:sz w:val="20"/>
          <w:szCs w:val="20"/>
          <w:lang w:val="en"/>
        </w:rPr>
        <w:t>When only copies of documents are presented, their authenticity, with the exception of copies of identity documents, must be evidenced by the identity of the person or authority authorized to certify the copies.</w:t>
      </w:r>
    </w:p>
    <w:p w14:paraId="254D0DC6" w14:textId="77777777" w:rsidR="00F420D7" w:rsidRPr="007B267A" w:rsidRDefault="00F420D7" w:rsidP="00F420D7">
      <w:pPr>
        <w:spacing w:after="0" w:line="240" w:lineRule="auto"/>
        <w:rPr>
          <w:rFonts w:eastAsia="Times New Roman" w:cs="Times New Roman"/>
          <w:sz w:val="20"/>
          <w:szCs w:val="20"/>
          <w:lang w:eastAsia="lt-LT"/>
        </w:rPr>
      </w:pPr>
      <w:r w:rsidRPr="007B267A">
        <w:rPr>
          <w:rFonts w:eastAsia="Times New Roman" w:cs="Times New Roman"/>
          <w:sz w:val="20"/>
          <w:szCs w:val="20"/>
          <w:lang w:val="en" w:eastAsia="lt-LT"/>
        </w:rPr>
        <w:t xml:space="preserve">Documents </w:t>
      </w:r>
      <w:r w:rsidRPr="007B267A">
        <w:rPr>
          <w:sz w:val="20"/>
          <w:szCs w:val="20"/>
        </w:rPr>
        <w:t>must be translated to Lithuanian language, certified by interpreter.</w:t>
      </w:r>
    </w:p>
    <w:p w14:paraId="18163D6C" w14:textId="77777777" w:rsidR="00F420D7" w:rsidRDefault="00F420D7" w:rsidP="00F420D7">
      <w:pPr>
        <w:pStyle w:val="NoSpacing"/>
        <w:jc w:val="both"/>
        <w:rPr>
          <w:sz w:val="8"/>
        </w:rPr>
      </w:pPr>
    </w:p>
    <w:p w14:paraId="283F1F91" w14:textId="77777777" w:rsidR="00F420D7" w:rsidRPr="007B267A" w:rsidRDefault="00F420D7" w:rsidP="00F420D7">
      <w:pPr>
        <w:pStyle w:val="NoSpacing"/>
        <w:jc w:val="both"/>
        <w:rPr>
          <w:rStyle w:val="tlid-translation"/>
          <w:sz w:val="20"/>
          <w:szCs w:val="20"/>
          <w:lang w:val="en"/>
        </w:rPr>
      </w:pPr>
      <w:r w:rsidRPr="0071355E">
        <w:rPr>
          <w:rStyle w:val="tlid-translation"/>
          <w:sz w:val="20"/>
          <w:lang w:val="en"/>
        </w:rPr>
        <w:t>Documents issued by foreign states must be legalized or certified by a certificate (</w:t>
      </w:r>
      <w:r w:rsidRPr="00991251">
        <w:rPr>
          <w:rStyle w:val="tlid-translation"/>
          <w:i/>
          <w:iCs/>
          <w:sz w:val="20"/>
          <w:lang w:val="en"/>
        </w:rPr>
        <w:t>Apostille</w:t>
      </w:r>
      <w:r w:rsidRPr="0071355E">
        <w:rPr>
          <w:rStyle w:val="tlid-translation"/>
          <w:sz w:val="20"/>
          <w:lang w:val="en"/>
        </w:rPr>
        <w:t xml:space="preserve">) in accordance with the procedure </w:t>
      </w:r>
      <w:r w:rsidRPr="007B267A">
        <w:rPr>
          <w:rStyle w:val="tlid-translation"/>
          <w:sz w:val="20"/>
          <w:szCs w:val="20"/>
          <w:lang w:val="en"/>
        </w:rPr>
        <w:t>established by legal acts, unless the document does not have to be legalized or certified (</w:t>
      </w:r>
      <w:r w:rsidRPr="007B267A">
        <w:rPr>
          <w:rStyle w:val="tlid-translation"/>
          <w:i/>
          <w:iCs/>
          <w:sz w:val="20"/>
          <w:szCs w:val="20"/>
          <w:lang w:val="en"/>
        </w:rPr>
        <w:t>Apostille</w:t>
      </w:r>
      <w:r w:rsidRPr="007B267A">
        <w:rPr>
          <w:rStyle w:val="tlid-translation"/>
          <w:sz w:val="20"/>
          <w:szCs w:val="20"/>
          <w:lang w:val="en"/>
        </w:rPr>
        <w:t>) according to the international agreements of the Republic of Lithuania or European Union legislation:</w:t>
      </w:r>
    </w:p>
    <w:p w14:paraId="18AAD485" w14:textId="77777777" w:rsidR="00F420D7" w:rsidRPr="007B267A" w:rsidRDefault="00F420D7" w:rsidP="00F420D7">
      <w:pPr>
        <w:pStyle w:val="NoSpacing"/>
        <w:jc w:val="both"/>
        <w:rPr>
          <w:b/>
          <w:sz w:val="20"/>
          <w:szCs w:val="20"/>
          <w:lang w:eastAsia="lt-LT"/>
        </w:rPr>
      </w:pPr>
    </w:p>
    <w:p w14:paraId="6CA7B9CC" w14:textId="77777777" w:rsidR="00F420D7" w:rsidRPr="00991251" w:rsidRDefault="00F420D7" w:rsidP="00F420D7">
      <w:pPr>
        <w:pStyle w:val="NoSpacing"/>
        <w:numPr>
          <w:ilvl w:val="0"/>
          <w:numId w:val="1"/>
        </w:numPr>
        <w:jc w:val="both"/>
        <w:rPr>
          <w:rFonts w:cs="Times New Roman"/>
          <w:bCs/>
          <w:sz w:val="20"/>
          <w:szCs w:val="20"/>
          <w:lang w:eastAsia="lt-LT"/>
        </w:rPr>
      </w:pPr>
      <w:r w:rsidRPr="007B267A">
        <w:rPr>
          <w:rFonts w:cs="Times New Roman"/>
          <w:bCs/>
          <w:sz w:val="20"/>
          <w:szCs w:val="20"/>
          <w:lang w:eastAsia="lt-LT"/>
        </w:rPr>
        <w:t>The certificate of</w:t>
      </w:r>
      <w:r w:rsidRPr="00991251">
        <w:rPr>
          <w:rFonts w:cs="Times New Roman"/>
          <w:bCs/>
          <w:sz w:val="20"/>
          <w:szCs w:val="20"/>
          <w:lang w:eastAsia="lt-LT"/>
        </w:rPr>
        <w:t xml:space="preserve"> conviction must be legalized or certified (Apostille), according to the procedure prescribed by legal acts, except for the certificate of conviction issued by:</w:t>
      </w:r>
    </w:p>
    <w:p w14:paraId="798FABE2" w14:textId="77777777" w:rsidR="00F420D7" w:rsidRPr="00991251" w:rsidRDefault="00F420D7" w:rsidP="00F420D7">
      <w:pPr>
        <w:pStyle w:val="NoSpacing"/>
        <w:spacing w:line="276" w:lineRule="auto"/>
        <w:ind w:left="993"/>
        <w:jc w:val="both"/>
        <w:rPr>
          <w:rFonts w:cs="Times New Roman"/>
          <w:sz w:val="20"/>
          <w:szCs w:val="20"/>
        </w:rPr>
      </w:pPr>
      <w:r w:rsidRPr="00991251">
        <w:rPr>
          <w:rFonts w:cs="Times New Roman"/>
          <w:sz w:val="20"/>
          <w:szCs w:val="20"/>
        </w:rPr>
        <w:t>- Ukraine, Russia, Estonia, Latvia or Moldova;</w:t>
      </w:r>
    </w:p>
    <w:p w14:paraId="17C20925" w14:textId="77777777" w:rsidR="00F420D7" w:rsidRPr="00991251" w:rsidRDefault="00F420D7" w:rsidP="00F420D7">
      <w:pPr>
        <w:pStyle w:val="NoSpacing"/>
        <w:spacing w:line="276" w:lineRule="auto"/>
        <w:ind w:left="993"/>
        <w:jc w:val="both"/>
        <w:rPr>
          <w:rFonts w:cs="Times New Roman"/>
          <w:sz w:val="20"/>
          <w:szCs w:val="20"/>
        </w:rPr>
      </w:pPr>
      <w:r w:rsidRPr="00991251">
        <w:rPr>
          <w:rFonts w:cs="Times New Roman"/>
          <w:sz w:val="20"/>
          <w:szCs w:val="20"/>
        </w:rPr>
        <w:t>- foreign diplomatic missions or consular posts residing in the Republic of Lithuania;</w:t>
      </w:r>
    </w:p>
    <w:p w14:paraId="09E596A7" w14:textId="77777777" w:rsidR="00F420D7" w:rsidRPr="00991251" w:rsidRDefault="00F420D7" w:rsidP="00F420D7">
      <w:pPr>
        <w:pStyle w:val="NoSpacing"/>
        <w:spacing w:line="276" w:lineRule="auto"/>
        <w:ind w:left="993"/>
        <w:jc w:val="both"/>
        <w:rPr>
          <w:rFonts w:cs="Times New Roman"/>
          <w:sz w:val="20"/>
          <w:szCs w:val="20"/>
        </w:rPr>
      </w:pPr>
      <w:r w:rsidRPr="00991251">
        <w:rPr>
          <w:rFonts w:cs="Times New Roman"/>
          <w:sz w:val="20"/>
          <w:szCs w:val="20"/>
        </w:rPr>
        <w:t>- foreign diplomatic missions or consular posts residing abroad and accredited without any other country,</w:t>
      </w:r>
      <w:r>
        <w:rPr>
          <w:rFonts w:cs="Times New Roman"/>
          <w:sz w:val="20"/>
          <w:szCs w:val="20"/>
        </w:rPr>
        <w:t xml:space="preserve"> </w:t>
      </w:r>
      <w:r w:rsidRPr="00991251">
        <w:rPr>
          <w:rFonts w:cs="Times New Roman"/>
          <w:sz w:val="20"/>
          <w:szCs w:val="20"/>
        </w:rPr>
        <w:t>including the Republic of Lithuania</w:t>
      </w:r>
    </w:p>
    <w:p w14:paraId="47D13FB6" w14:textId="77777777" w:rsidR="00F420D7" w:rsidRPr="00991251" w:rsidRDefault="00F420D7" w:rsidP="00F420D7">
      <w:pPr>
        <w:pStyle w:val="NoSpacing"/>
        <w:jc w:val="both"/>
        <w:rPr>
          <w:rFonts w:cs="Times New Roman"/>
          <w:b/>
          <w:sz w:val="4"/>
          <w:lang w:eastAsia="lt-LT"/>
        </w:rPr>
      </w:pPr>
    </w:p>
    <w:p w14:paraId="4186080D" w14:textId="77777777" w:rsidR="00F420D7" w:rsidRPr="00991251" w:rsidRDefault="00F420D7" w:rsidP="00F420D7">
      <w:pPr>
        <w:pStyle w:val="NoSpacing"/>
        <w:jc w:val="both"/>
        <w:rPr>
          <w:rFonts w:cs="Times New Roman"/>
          <w:b/>
          <w:sz w:val="4"/>
          <w:szCs w:val="20"/>
          <w:lang w:eastAsia="lt-LT"/>
        </w:rPr>
      </w:pPr>
    </w:p>
    <w:p w14:paraId="4DEFB9E2" w14:textId="77777777" w:rsidR="00F420D7" w:rsidRPr="00776533" w:rsidRDefault="00F420D7" w:rsidP="00F420D7">
      <w:pPr>
        <w:pStyle w:val="NoSpacing"/>
        <w:numPr>
          <w:ilvl w:val="0"/>
          <w:numId w:val="1"/>
        </w:numPr>
        <w:jc w:val="both"/>
        <w:rPr>
          <w:sz w:val="20"/>
        </w:rPr>
      </w:pPr>
      <w:bookmarkStart w:id="6" w:name="_Hlk14537941"/>
      <w:r w:rsidRPr="008D7B7C">
        <w:rPr>
          <w:rFonts w:cs="Times New Roman"/>
          <w:bCs/>
          <w:sz w:val="20"/>
          <w:szCs w:val="20"/>
          <w:lang w:eastAsia="lt-LT"/>
        </w:rPr>
        <w:t>The document certifying family relations must be legalized or certified (Apostille) according to the procedure prescribed by legal acts, except for the document certifying family relations issued in Ukraine, Russia, Estonia, Latvia, Moldova, Austria, Belgium, Bosnia and Herzegovina, Bulgaria, Italy, Spain, Montenegro , Croatia, Poland, Luxembourg, Macedonia, Netherlands, Portugal, France, Romania, Serbia, Slovenia, Switzerland, Turkey or Germany.</w:t>
      </w:r>
      <w:bookmarkEnd w:id="6"/>
    </w:p>
    <w:p w14:paraId="7DCAAEE0" w14:textId="06B2D395" w:rsidR="00295E64" w:rsidRPr="005D59EC" w:rsidRDefault="00295E64" w:rsidP="00F420D7">
      <w:pPr>
        <w:pStyle w:val="NoSpacing"/>
        <w:rPr>
          <w:sz w:val="20"/>
          <w:szCs w:val="20"/>
        </w:rPr>
      </w:pPr>
    </w:p>
    <w:sectPr w:rsidR="00295E64" w:rsidRPr="005D59E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66BF" w14:textId="77777777" w:rsidR="00CD0176" w:rsidRDefault="00CD0176" w:rsidP="005740B8">
      <w:pPr>
        <w:spacing w:after="0" w:line="240" w:lineRule="auto"/>
      </w:pPr>
      <w:r>
        <w:separator/>
      </w:r>
    </w:p>
  </w:endnote>
  <w:endnote w:type="continuationSeparator" w:id="0">
    <w:p w14:paraId="73393CD0" w14:textId="77777777" w:rsidR="00CD0176" w:rsidRDefault="00CD0176" w:rsidP="0057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3CED" w14:textId="77777777" w:rsidR="00CD0176" w:rsidRDefault="00CD0176" w:rsidP="005740B8">
      <w:pPr>
        <w:spacing w:after="0" w:line="240" w:lineRule="auto"/>
      </w:pPr>
      <w:r>
        <w:separator/>
      </w:r>
    </w:p>
  </w:footnote>
  <w:footnote w:type="continuationSeparator" w:id="0">
    <w:p w14:paraId="0514836A" w14:textId="77777777" w:rsidR="00CD0176" w:rsidRDefault="00CD0176" w:rsidP="005740B8">
      <w:pPr>
        <w:spacing w:after="0" w:line="240" w:lineRule="auto"/>
      </w:pPr>
      <w:r>
        <w:continuationSeparator/>
      </w:r>
    </w:p>
  </w:footnote>
  <w:footnote w:id="1">
    <w:p w14:paraId="002C5C3F" w14:textId="2C230941" w:rsidR="005740B8" w:rsidRPr="00FA1FB9" w:rsidRDefault="005740B8" w:rsidP="00FA1FB9">
      <w:pPr>
        <w:pStyle w:val="FootnoteText"/>
        <w:jc w:val="both"/>
      </w:pPr>
      <w:r w:rsidRPr="00FA1FB9">
        <w:rPr>
          <w:rStyle w:val="FootnoteReference"/>
        </w:rPr>
        <w:footnoteRef/>
      </w:r>
      <w:r w:rsidRPr="00FA1FB9">
        <w:t xml:space="preserve"> </w:t>
      </w:r>
      <w:r w:rsidR="00FA1FB9" w:rsidRPr="00FA1FB9">
        <w:rPr>
          <w:rStyle w:val="tlid-translation"/>
          <w:lang w:val="en"/>
        </w:rPr>
        <w:t xml:space="preserve">A document confirming that a minor </w:t>
      </w:r>
      <w:r w:rsidR="000900F7">
        <w:rPr>
          <w:rStyle w:val="tlid-translation"/>
          <w:lang w:val="en"/>
        </w:rPr>
        <w:t xml:space="preserve">foreigner </w:t>
      </w:r>
      <w:r w:rsidR="00FA1FB9" w:rsidRPr="00FA1FB9">
        <w:rPr>
          <w:rStyle w:val="tlid-translation"/>
          <w:lang w:val="en"/>
        </w:rPr>
        <w:t>lives in the Republic of Lithuania is</w:t>
      </w:r>
      <w:r w:rsidRPr="00FA1FB9">
        <w:t>:</w:t>
      </w:r>
    </w:p>
    <w:p w14:paraId="40DB7A69" w14:textId="4E86D6F7" w:rsidR="005740B8" w:rsidRPr="00FA1FB9" w:rsidRDefault="00FA1FB9" w:rsidP="00FA1FB9">
      <w:pPr>
        <w:pStyle w:val="FootnoteText"/>
        <w:numPr>
          <w:ilvl w:val="0"/>
          <w:numId w:val="2"/>
        </w:numPr>
        <w:jc w:val="both"/>
      </w:pPr>
      <w:r w:rsidRPr="00FA1FB9">
        <w:rPr>
          <w:rStyle w:val="tlid-translation"/>
          <w:lang w:val="en"/>
        </w:rPr>
        <w:t xml:space="preserve">certificate on the education of </w:t>
      </w:r>
      <w:r w:rsidR="00344A51">
        <w:rPr>
          <w:rStyle w:val="tlid-translation"/>
          <w:lang w:val="en"/>
        </w:rPr>
        <w:t>foreigner</w:t>
      </w:r>
      <w:r w:rsidRPr="00FA1FB9">
        <w:rPr>
          <w:rStyle w:val="tlid-translation"/>
          <w:lang w:val="en"/>
        </w:rPr>
        <w:t xml:space="preserve">'s minor children or a minor </w:t>
      </w:r>
      <w:r w:rsidR="000900F7">
        <w:rPr>
          <w:rStyle w:val="tlid-translation"/>
          <w:lang w:val="en"/>
        </w:rPr>
        <w:t>foreigner</w:t>
      </w:r>
      <w:r w:rsidRPr="00FA1FB9">
        <w:rPr>
          <w:rStyle w:val="tlid-translation"/>
          <w:lang w:val="en"/>
        </w:rPr>
        <w:t xml:space="preserve"> in a Lithuanian preschool education institution, studying or studying in the Republic of Lithuania and / or periods of education, learning or studying in the Republic of Lithuania</w:t>
      </w:r>
      <w:r w:rsidR="005740B8" w:rsidRPr="00FA1FB9">
        <w:rPr>
          <w:color w:val="000000"/>
          <w:spacing w:val="-3"/>
        </w:rPr>
        <w:t xml:space="preserve">; </w:t>
      </w:r>
    </w:p>
    <w:p w14:paraId="3EF3D75A" w14:textId="77777777" w:rsidR="005740B8" w:rsidRPr="00FA1FB9" w:rsidRDefault="00FA1FB9" w:rsidP="00FA1FB9">
      <w:pPr>
        <w:pStyle w:val="ListParagraph"/>
        <w:numPr>
          <w:ilvl w:val="0"/>
          <w:numId w:val="2"/>
        </w:numPr>
        <w:spacing w:after="0" w:line="240" w:lineRule="auto"/>
        <w:jc w:val="both"/>
        <w:rPr>
          <w:rFonts w:eastAsia="Times New Roman" w:cs="Times New Roman"/>
          <w:sz w:val="20"/>
          <w:szCs w:val="20"/>
          <w:lang w:eastAsia="lt-LT"/>
        </w:rPr>
      </w:pPr>
      <w:r w:rsidRPr="00FA1FB9">
        <w:rPr>
          <w:rFonts w:eastAsia="Times New Roman" w:cs="Times New Roman"/>
          <w:sz w:val="20"/>
          <w:szCs w:val="20"/>
          <w:lang w:val="en" w:eastAsia="lt-LT"/>
        </w:rPr>
        <w:t>a certificate on health care in a health care institution located in the Republic of Lithuania and / or periods of such care</w:t>
      </w:r>
      <w:r w:rsidR="005740B8" w:rsidRPr="00FA1FB9">
        <w:rPr>
          <w:color w:val="000000"/>
          <w:spacing w:val="-3"/>
          <w:sz w:val="20"/>
          <w:szCs w:val="20"/>
        </w:rPr>
        <w:t xml:space="preserve">; </w:t>
      </w:r>
    </w:p>
    <w:p w14:paraId="2B996B51" w14:textId="77777777" w:rsidR="005740B8" w:rsidRPr="00FA1FB9" w:rsidRDefault="00FA1FB9" w:rsidP="00FA1FB9">
      <w:pPr>
        <w:pStyle w:val="FootnoteText"/>
        <w:numPr>
          <w:ilvl w:val="0"/>
          <w:numId w:val="2"/>
        </w:numPr>
        <w:jc w:val="both"/>
      </w:pPr>
      <w:r w:rsidRPr="00FA1FB9">
        <w:rPr>
          <w:rStyle w:val="tlid-translation"/>
          <w:lang w:val="en"/>
        </w:rPr>
        <w:t>a statement from the institution providing social assistance about the child benefits paid to the parents and / or the periods of payment of these benefits, or others</w:t>
      </w:r>
      <w:r w:rsidR="005740B8" w:rsidRPr="00FA1FB9">
        <w:rPr>
          <w:color w:val="000000"/>
          <w:spacing w:val="-3"/>
        </w:rPr>
        <w:t>.</w:t>
      </w:r>
    </w:p>
  </w:footnote>
  <w:footnote w:id="2">
    <w:p w14:paraId="04554FF5" w14:textId="77777777" w:rsidR="000900F7" w:rsidRDefault="005740B8" w:rsidP="000900F7">
      <w:pPr>
        <w:spacing w:after="0" w:line="240" w:lineRule="auto"/>
        <w:jc w:val="both"/>
        <w:rPr>
          <w:rFonts w:eastAsia="Times New Roman" w:cs="Times New Roman"/>
          <w:sz w:val="20"/>
          <w:szCs w:val="20"/>
          <w:lang w:val="en" w:eastAsia="lt-LT"/>
        </w:rPr>
      </w:pPr>
      <w:r w:rsidRPr="00FA1FB9">
        <w:rPr>
          <w:rStyle w:val="FootnoteReference"/>
          <w:sz w:val="20"/>
          <w:szCs w:val="20"/>
        </w:rPr>
        <w:footnoteRef/>
      </w:r>
      <w:r w:rsidRPr="00FA1FB9">
        <w:rPr>
          <w:sz w:val="20"/>
          <w:szCs w:val="20"/>
        </w:rPr>
        <w:t xml:space="preserve"> </w:t>
      </w:r>
      <w:r w:rsidR="00FA1FB9" w:rsidRPr="00FA1FB9">
        <w:rPr>
          <w:rFonts w:eastAsia="Times New Roman" w:cs="Times New Roman"/>
          <w:sz w:val="20"/>
          <w:szCs w:val="20"/>
          <w:lang w:val="en" w:eastAsia="lt-LT"/>
        </w:rPr>
        <w:t xml:space="preserve">Documents certifying </w:t>
      </w:r>
      <w:r w:rsidR="00344A51">
        <w:rPr>
          <w:rFonts w:eastAsia="Times New Roman" w:cs="Times New Roman"/>
          <w:sz w:val="20"/>
          <w:szCs w:val="20"/>
          <w:lang w:val="en" w:eastAsia="lt-LT"/>
        </w:rPr>
        <w:t>foreigner</w:t>
      </w:r>
      <w:r w:rsidR="00FA1FB9" w:rsidRPr="00FA1FB9">
        <w:rPr>
          <w:rFonts w:eastAsia="Times New Roman" w:cs="Times New Roman"/>
          <w:sz w:val="20"/>
          <w:szCs w:val="20"/>
          <w:lang w:val="en" w:eastAsia="lt-LT"/>
        </w:rPr>
        <w:t>'s family relations with his parents or one of them who are citizens of the Republic of Lithuania and whose place of residence is declared in the Republic of Lithuania or who hold a permanent residence permit are:</w:t>
      </w:r>
    </w:p>
    <w:p w14:paraId="7B838183" w14:textId="7600AB05" w:rsidR="005740B8" w:rsidRDefault="000900F7" w:rsidP="000900F7">
      <w:pPr>
        <w:pStyle w:val="FootnoteText"/>
        <w:numPr>
          <w:ilvl w:val="0"/>
          <w:numId w:val="9"/>
        </w:numPr>
        <w:jc w:val="both"/>
      </w:pPr>
      <w:r>
        <w:rPr>
          <w:rStyle w:val="tlid-translation"/>
          <w:lang w:val="en"/>
        </w:rPr>
        <w:t>A</w:t>
      </w:r>
      <w:r w:rsidR="00FA1FB9" w:rsidRPr="00FA1FB9">
        <w:rPr>
          <w:rStyle w:val="tlid-translation"/>
          <w:lang w:val="en"/>
        </w:rPr>
        <w:t xml:space="preserve"> document certifying that </w:t>
      </w:r>
      <w:r w:rsidR="00344A51">
        <w:rPr>
          <w:rStyle w:val="tlid-translation"/>
          <w:lang w:val="en"/>
        </w:rPr>
        <w:t>foreigner</w:t>
      </w:r>
      <w:r w:rsidR="00FA1FB9" w:rsidRPr="00FA1FB9">
        <w:rPr>
          <w:rStyle w:val="tlid-translation"/>
          <w:lang w:val="en"/>
        </w:rPr>
        <w:t xml:space="preserve"> is a minor child (adopted child) of a citizen of the Republic of Lithuania or a foreigner holding a permanent residence permit.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08577C3"/>
    <w:multiLevelType w:val="hybridMultilevel"/>
    <w:tmpl w:val="9D44E4D2"/>
    <w:lvl w:ilvl="0" w:tplc="0427000F">
      <w:start w:val="1"/>
      <w:numFmt w:val="decimal"/>
      <w:lvlText w:val="%1."/>
      <w:lvlJc w:val="left"/>
      <w:pPr>
        <w:ind w:left="1635" w:hanging="360"/>
      </w:p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2" w15:restartNumberingAfterBreak="0">
    <w:nsid w:val="12AD2F4C"/>
    <w:multiLevelType w:val="hybridMultilevel"/>
    <w:tmpl w:val="7A4C406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A2958F7"/>
    <w:multiLevelType w:val="hybridMultilevel"/>
    <w:tmpl w:val="7A4C406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95E3246"/>
    <w:multiLevelType w:val="hybridMultilevel"/>
    <w:tmpl w:val="9BF8F33E"/>
    <w:lvl w:ilvl="0" w:tplc="ECD2BAF4">
      <w:start w:val="1"/>
      <w:numFmt w:val="decimal"/>
      <w:lvlText w:val="%1)"/>
      <w:lvlJc w:val="left"/>
      <w:pPr>
        <w:ind w:left="915" w:hanging="360"/>
      </w:pPr>
    </w:lvl>
    <w:lvl w:ilvl="1" w:tplc="04270019">
      <w:start w:val="1"/>
      <w:numFmt w:val="lowerLetter"/>
      <w:lvlText w:val="%2."/>
      <w:lvlJc w:val="left"/>
      <w:pPr>
        <w:ind w:left="1635" w:hanging="360"/>
      </w:pPr>
    </w:lvl>
    <w:lvl w:ilvl="2" w:tplc="0427001B">
      <w:start w:val="1"/>
      <w:numFmt w:val="lowerRoman"/>
      <w:lvlText w:val="%3."/>
      <w:lvlJc w:val="right"/>
      <w:pPr>
        <w:ind w:left="2355" w:hanging="180"/>
      </w:pPr>
    </w:lvl>
    <w:lvl w:ilvl="3" w:tplc="0427000F">
      <w:start w:val="1"/>
      <w:numFmt w:val="decimal"/>
      <w:lvlText w:val="%4."/>
      <w:lvlJc w:val="left"/>
      <w:pPr>
        <w:ind w:left="3075" w:hanging="360"/>
      </w:pPr>
    </w:lvl>
    <w:lvl w:ilvl="4" w:tplc="04270019">
      <w:start w:val="1"/>
      <w:numFmt w:val="lowerLetter"/>
      <w:lvlText w:val="%5."/>
      <w:lvlJc w:val="left"/>
      <w:pPr>
        <w:ind w:left="3795" w:hanging="360"/>
      </w:pPr>
    </w:lvl>
    <w:lvl w:ilvl="5" w:tplc="0427001B">
      <w:start w:val="1"/>
      <w:numFmt w:val="lowerRoman"/>
      <w:lvlText w:val="%6."/>
      <w:lvlJc w:val="right"/>
      <w:pPr>
        <w:ind w:left="4515" w:hanging="180"/>
      </w:pPr>
    </w:lvl>
    <w:lvl w:ilvl="6" w:tplc="0427000F">
      <w:start w:val="1"/>
      <w:numFmt w:val="decimal"/>
      <w:lvlText w:val="%7."/>
      <w:lvlJc w:val="left"/>
      <w:pPr>
        <w:ind w:left="5235" w:hanging="360"/>
      </w:pPr>
    </w:lvl>
    <w:lvl w:ilvl="7" w:tplc="04270019">
      <w:start w:val="1"/>
      <w:numFmt w:val="lowerLetter"/>
      <w:lvlText w:val="%8."/>
      <w:lvlJc w:val="left"/>
      <w:pPr>
        <w:ind w:left="5955" w:hanging="360"/>
      </w:pPr>
    </w:lvl>
    <w:lvl w:ilvl="8" w:tplc="0427001B">
      <w:start w:val="1"/>
      <w:numFmt w:val="lowerRoman"/>
      <w:lvlText w:val="%9."/>
      <w:lvlJc w:val="right"/>
      <w:pPr>
        <w:ind w:left="6675" w:hanging="180"/>
      </w:pPr>
    </w:lvl>
  </w:abstractNum>
  <w:abstractNum w:abstractNumId="5" w15:restartNumberingAfterBreak="0">
    <w:nsid w:val="4029221B"/>
    <w:multiLevelType w:val="hybridMultilevel"/>
    <w:tmpl w:val="5C909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72B84"/>
    <w:multiLevelType w:val="hybridMultilevel"/>
    <w:tmpl w:val="43A20C4E"/>
    <w:lvl w:ilvl="0" w:tplc="04270011">
      <w:start w:val="1"/>
      <w:numFmt w:val="decimal"/>
      <w:lvlText w:val="%1)"/>
      <w:lvlJc w:val="left"/>
      <w:pPr>
        <w:ind w:left="1656" w:hanging="360"/>
      </w:p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B01"/>
    <w:rsid w:val="00060165"/>
    <w:rsid w:val="000900F7"/>
    <w:rsid w:val="00295E64"/>
    <w:rsid w:val="00344A51"/>
    <w:rsid w:val="004A7CA1"/>
    <w:rsid w:val="004B0666"/>
    <w:rsid w:val="005740B8"/>
    <w:rsid w:val="005D59EC"/>
    <w:rsid w:val="00673B01"/>
    <w:rsid w:val="00942766"/>
    <w:rsid w:val="00CD0176"/>
    <w:rsid w:val="00E13D2D"/>
    <w:rsid w:val="00F420D7"/>
    <w:rsid w:val="00FA1F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DB8C"/>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B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0B8"/>
    <w:rPr>
      <w:color w:val="0000FF" w:themeColor="hyperlink"/>
      <w:u w:val="single"/>
    </w:rPr>
  </w:style>
  <w:style w:type="paragraph" w:styleId="FootnoteText">
    <w:name w:val="footnote text"/>
    <w:basedOn w:val="Normal"/>
    <w:link w:val="FootnoteTextChar"/>
    <w:semiHidden/>
    <w:unhideWhenUsed/>
    <w:rsid w:val="005740B8"/>
    <w:pPr>
      <w:spacing w:after="0" w:line="240" w:lineRule="auto"/>
    </w:pPr>
    <w:rPr>
      <w:rFonts w:eastAsia="Times New Roman" w:cs="Times New Roman"/>
      <w:sz w:val="20"/>
      <w:szCs w:val="20"/>
      <w:lang w:eastAsia="lt-LT"/>
    </w:rPr>
  </w:style>
  <w:style w:type="character" w:customStyle="1" w:styleId="FootnoteTextChar">
    <w:name w:val="Footnote Text Char"/>
    <w:basedOn w:val="DefaultParagraphFont"/>
    <w:link w:val="FootnoteText"/>
    <w:semiHidden/>
    <w:rsid w:val="005740B8"/>
    <w:rPr>
      <w:rFonts w:ascii="Times New Roman" w:eastAsia="Times New Roman" w:hAnsi="Times New Roman" w:cs="Times New Roman"/>
      <w:sz w:val="20"/>
      <w:szCs w:val="20"/>
      <w:lang w:eastAsia="lt-LT"/>
    </w:rPr>
  </w:style>
  <w:style w:type="paragraph" w:styleId="NoSpacing">
    <w:name w:val="No Spacing"/>
    <w:uiPriority w:val="1"/>
    <w:qFormat/>
    <w:rsid w:val="005740B8"/>
    <w:pPr>
      <w:spacing w:after="0" w:line="240" w:lineRule="auto"/>
    </w:pPr>
    <w:rPr>
      <w:rFonts w:ascii="Times New Roman" w:hAnsi="Times New Roman"/>
      <w:sz w:val="24"/>
    </w:rPr>
  </w:style>
  <w:style w:type="paragraph" w:customStyle="1" w:styleId="Pagrindinistekstas3">
    <w:name w:val="Pagrindinis tekstas3"/>
    <w:basedOn w:val="Normal"/>
    <w:rsid w:val="005740B8"/>
    <w:pPr>
      <w:suppressAutoHyphens/>
      <w:autoSpaceDE w:val="0"/>
      <w:autoSpaceDN w:val="0"/>
      <w:adjustRightInd w:val="0"/>
      <w:spacing w:after="0" w:line="297" w:lineRule="auto"/>
      <w:ind w:firstLine="312"/>
      <w:jc w:val="both"/>
    </w:pPr>
    <w:rPr>
      <w:rFonts w:eastAsia="Times New Roman" w:cs="Times New Roman"/>
      <w:color w:val="000000"/>
      <w:sz w:val="20"/>
      <w:szCs w:val="20"/>
    </w:rPr>
  </w:style>
  <w:style w:type="paragraph" w:customStyle="1" w:styleId="Default">
    <w:name w:val="Default"/>
    <w:rsid w:val="005740B8"/>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5740B8"/>
    <w:rPr>
      <w:vertAlign w:val="superscript"/>
    </w:rPr>
  </w:style>
  <w:style w:type="character" w:styleId="Strong">
    <w:name w:val="Strong"/>
    <w:basedOn w:val="DefaultParagraphFont"/>
    <w:uiPriority w:val="22"/>
    <w:qFormat/>
    <w:rsid w:val="005740B8"/>
    <w:rPr>
      <w:b/>
      <w:bCs/>
    </w:rPr>
  </w:style>
  <w:style w:type="character" w:customStyle="1" w:styleId="tlid-translation">
    <w:name w:val="tlid-translation"/>
    <w:basedOn w:val="DefaultParagraphFont"/>
    <w:rsid w:val="005740B8"/>
  </w:style>
  <w:style w:type="paragraph" w:styleId="ListParagraph">
    <w:name w:val="List Paragraph"/>
    <w:basedOn w:val="Normal"/>
    <w:uiPriority w:val="34"/>
    <w:qFormat/>
    <w:rsid w:val="00FA1FB9"/>
    <w:pPr>
      <w:ind w:left="720"/>
      <w:contextualSpacing/>
    </w:pPr>
  </w:style>
  <w:style w:type="character" w:customStyle="1" w:styleId="alt-edited">
    <w:name w:val="alt-edited"/>
    <w:basedOn w:val="DefaultParagraphFont"/>
    <w:rsid w:val="0006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239">
      <w:bodyDiv w:val="1"/>
      <w:marLeft w:val="0"/>
      <w:marRight w:val="0"/>
      <w:marTop w:val="0"/>
      <w:marBottom w:val="0"/>
      <w:divBdr>
        <w:top w:val="none" w:sz="0" w:space="0" w:color="auto"/>
        <w:left w:val="none" w:sz="0" w:space="0" w:color="auto"/>
        <w:bottom w:val="none" w:sz="0" w:space="0" w:color="auto"/>
        <w:right w:val="none" w:sz="0" w:space="0" w:color="auto"/>
      </w:divBdr>
      <w:divsChild>
        <w:div w:id="259141218">
          <w:marLeft w:val="0"/>
          <w:marRight w:val="0"/>
          <w:marTop w:val="0"/>
          <w:marBottom w:val="0"/>
          <w:divBdr>
            <w:top w:val="none" w:sz="0" w:space="0" w:color="auto"/>
            <w:left w:val="none" w:sz="0" w:space="0" w:color="auto"/>
            <w:bottom w:val="none" w:sz="0" w:space="0" w:color="auto"/>
            <w:right w:val="none" w:sz="0" w:space="0" w:color="auto"/>
          </w:divBdr>
          <w:divsChild>
            <w:div w:id="1599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008">
      <w:bodyDiv w:val="1"/>
      <w:marLeft w:val="0"/>
      <w:marRight w:val="0"/>
      <w:marTop w:val="0"/>
      <w:marBottom w:val="0"/>
      <w:divBdr>
        <w:top w:val="none" w:sz="0" w:space="0" w:color="auto"/>
        <w:left w:val="none" w:sz="0" w:space="0" w:color="auto"/>
        <w:bottom w:val="none" w:sz="0" w:space="0" w:color="auto"/>
        <w:right w:val="none" w:sz="0" w:space="0" w:color="auto"/>
      </w:divBdr>
    </w:div>
    <w:div w:id="144981168">
      <w:bodyDiv w:val="1"/>
      <w:marLeft w:val="0"/>
      <w:marRight w:val="0"/>
      <w:marTop w:val="0"/>
      <w:marBottom w:val="0"/>
      <w:divBdr>
        <w:top w:val="none" w:sz="0" w:space="0" w:color="auto"/>
        <w:left w:val="none" w:sz="0" w:space="0" w:color="auto"/>
        <w:bottom w:val="none" w:sz="0" w:space="0" w:color="auto"/>
        <w:right w:val="none" w:sz="0" w:space="0" w:color="auto"/>
      </w:divBdr>
      <w:divsChild>
        <w:div w:id="1234119680">
          <w:marLeft w:val="0"/>
          <w:marRight w:val="0"/>
          <w:marTop w:val="0"/>
          <w:marBottom w:val="0"/>
          <w:divBdr>
            <w:top w:val="none" w:sz="0" w:space="0" w:color="auto"/>
            <w:left w:val="none" w:sz="0" w:space="0" w:color="auto"/>
            <w:bottom w:val="none" w:sz="0" w:space="0" w:color="auto"/>
            <w:right w:val="none" w:sz="0" w:space="0" w:color="auto"/>
          </w:divBdr>
          <w:divsChild>
            <w:div w:id="4673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339">
      <w:bodyDiv w:val="1"/>
      <w:marLeft w:val="0"/>
      <w:marRight w:val="0"/>
      <w:marTop w:val="0"/>
      <w:marBottom w:val="0"/>
      <w:divBdr>
        <w:top w:val="none" w:sz="0" w:space="0" w:color="auto"/>
        <w:left w:val="none" w:sz="0" w:space="0" w:color="auto"/>
        <w:bottom w:val="none" w:sz="0" w:space="0" w:color="auto"/>
        <w:right w:val="none" w:sz="0" w:space="0" w:color="auto"/>
      </w:divBdr>
      <w:divsChild>
        <w:div w:id="1875581103">
          <w:marLeft w:val="0"/>
          <w:marRight w:val="0"/>
          <w:marTop w:val="0"/>
          <w:marBottom w:val="0"/>
          <w:divBdr>
            <w:top w:val="none" w:sz="0" w:space="0" w:color="auto"/>
            <w:left w:val="none" w:sz="0" w:space="0" w:color="auto"/>
            <w:bottom w:val="none" w:sz="0" w:space="0" w:color="auto"/>
            <w:right w:val="none" w:sz="0" w:space="0" w:color="auto"/>
          </w:divBdr>
          <w:divsChild>
            <w:div w:id="19698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4795">
      <w:bodyDiv w:val="1"/>
      <w:marLeft w:val="0"/>
      <w:marRight w:val="0"/>
      <w:marTop w:val="0"/>
      <w:marBottom w:val="0"/>
      <w:divBdr>
        <w:top w:val="none" w:sz="0" w:space="0" w:color="auto"/>
        <w:left w:val="none" w:sz="0" w:space="0" w:color="auto"/>
        <w:bottom w:val="none" w:sz="0" w:space="0" w:color="auto"/>
        <w:right w:val="none" w:sz="0" w:space="0" w:color="auto"/>
      </w:divBdr>
      <w:divsChild>
        <w:div w:id="1659844519">
          <w:marLeft w:val="0"/>
          <w:marRight w:val="0"/>
          <w:marTop w:val="0"/>
          <w:marBottom w:val="0"/>
          <w:divBdr>
            <w:top w:val="none" w:sz="0" w:space="0" w:color="auto"/>
            <w:left w:val="none" w:sz="0" w:space="0" w:color="auto"/>
            <w:bottom w:val="none" w:sz="0" w:space="0" w:color="auto"/>
            <w:right w:val="none" w:sz="0" w:space="0" w:color="auto"/>
          </w:divBdr>
          <w:divsChild>
            <w:div w:id="14359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3348">
      <w:bodyDiv w:val="1"/>
      <w:marLeft w:val="0"/>
      <w:marRight w:val="0"/>
      <w:marTop w:val="0"/>
      <w:marBottom w:val="0"/>
      <w:divBdr>
        <w:top w:val="none" w:sz="0" w:space="0" w:color="auto"/>
        <w:left w:val="none" w:sz="0" w:space="0" w:color="auto"/>
        <w:bottom w:val="none" w:sz="0" w:space="0" w:color="auto"/>
        <w:right w:val="none" w:sz="0" w:space="0" w:color="auto"/>
      </w:divBdr>
      <w:divsChild>
        <w:div w:id="1223059413">
          <w:marLeft w:val="0"/>
          <w:marRight w:val="0"/>
          <w:marTop w:val="0"/>
          <w:marBottom w:val="0"/>
          <w:divBdr>
            <w:top w:val="none" w:sz="0" w:space="0" w:color="auto"/>
            <w:left w:val="none" w:sz="0" w:space="0" w:color="auto"/>
            <w:bottom w:val="none" w:sz="0" w:space="0" w:color="auto"/>
            <w:right w:val="none" w:sz="0" w:space="0" w:color="auto"/>
          </w:divBdr>
          <w:divsChild>
            <w:div w:id="182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2678">
      <w:bodyDiv w:val="1"/>
      <w:marLeft w:val="0"/>
      <w:marRight w:val="0"/>
      <w:marTop w:val="0"/>
      <w:marBottom w:val="0"/>
      <w:divBdr>
        <w:top w:val="none" w:sz="0" w:space="0" w:color="auto"/>
        <w:left w:val="none" w:sz="0" w:space="0" w:color="auto"/>
        <w:bottom w:val="none" w:sz="0" w:space="0" w:color="auto"/>
        <w:right w:val="none" w:sz="0" w:space="0" w:color="auto"/>
      </w:divBdr>
      <w:divsChild>
        <w:div w:id="755247407">
          <w:marLeft w:val="0"/>
          <w:marRight w:val="0"/>
          <w:marTop w:val="0"/>
          <w:marBottom w:val="0"/>
          <w:divBdr>
            <w:top w:val="none" w:sz="0" w:space="0" w:color="auto"/>
            <w:left w:val="none" w:sz="0" w:space="0" w:color="auto"/>
            <w:bottom w:val="none" w:sz="0" w:space="0" w:color="auto"/>
            <w:right w:val="none" w:sz="0" w:space="0" w:color="auto"/>
          </w:divBdr>
          <w:divsChild>
            <w:div w:id="897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3436">
      <w:bodyDiv w:val="1"/>
      <w:marLeft w:val="0"/>
      <w:marRight w:val="0"/>
      <w:marTop w:val="0"/>
      <w:marBottom w:val="0"/>
      <w:divBdr>
        <w:top w:val="none" w:sz="0" w:space="0" w:color="auto"/>
        <w:left w:val="none" w:sz="0" w:space="0" w:color="auto"/>
        <w:bottom w:val="none" w:sz="0" w:space="0" w:color="auto"/>
        <w:right w:val="none" w:sz="0" w:space="0" w:color="auto"/>
      </w:divBdr>
      <w:divsChild>
        <w:div w:id="1030373267">
          <w:marLeft w:val="0"/>
          <w:marRight w:val="0"/>
          <w:marTop w:val="0"/>
          <w:marBottom w:val="0"/>
          <w:divBdr>
            <w:top w:val="none" w:sz="0" w:space="0" w:color="auto"/>
            <w:left w:val="none" w:sz="0" w:space="0" w:color="auto"/>
            <w:bottom w:val="none" w:sz="0" w:space="0" w:color="auto"/>
            <w:right w:val="none" w:sz="0" w:space="0" w:color="auto"/>
          </w:divBdr>
          <w:divsChild>
            <w:div w:id="5112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514">
      <w:bodyDiv w:val="1"/>
      <w:marLeft w:val="0"/>
      <w:marRight w:val="0"/>
      <w:marTop w:val="0"/>
      <w:marBottom w:val="0"/>
      <w:divBdr>
        <w:top w:val="none" w:sz="0" w:space="0" w:color="auto"/>
        <w:left w:val="none" w:sz="0" w:space="0" w:color="auto"/>
        <w:bottom w:val="none" w:sz="0" w:space="0" w:color="auto"/>
        <w:right w:val="none" w:sz="0" w:space="0" w:color="auto"/>
      </w:divBdr>
      <w:divsChild>
        <w:div w:id="1857771874">
          <w:marLeft w:val="0"/>
          <w:marRight w:val="0"/>
          <w:marTop w:val="0"/>
          <w:marBottom w:val="0"/>
          <w:divBdr>
            <w:top w:val="none" w:sz="0" w:space="0" w:color="auto"/>
            <w:left w:val="none" w:sz="0" w:space="0" w:color="auto"/>
            <w:bottom w:val="none" w:sz="0" w:space="0" w:color="auto"/>
            <w:right w:val="none" w:sz="0" w:space="0" w:color="auto"/>
          </w:divBdr>
          <w:divsChild>
            <w:div w:id="18697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4885">
      <w:bodyDiv w:val="1"/>
      <w:marLeft w:val="0"/>
      <w:marRight w:val="0"/>
      <w:marTop w:val="0"/>
      <w:marBottom w:val="0"/>
      <w:divBdr>
        <w:top w:val="none" w:sz="0" w:space="0" w:color="auto"/>
        <w:left w:val="none" w:sz="0" w:space="0" w:color="auto"/>
        <w:bottom w:val="none" w:sz="0" w:space="0" w:color="auto"/>
        <w:right w:val="none" w:sz="0" w:space="0" w:color="auto"/>
      </w:divBdr>
      <w:divsChild>
        <w:div w:id="828137626">
          <w:marLeft w:val="0"/>
          <w:marRight w:val="0"/>
          <w:marTop w:val="0"/>
          <w:marBottom w:val="0"/>
          <w:divBdr>
            <w:top w:val="none" w:sz="0" w:space="0" w:color="auto"/>
            <w:left w:val="none" w:sz="0" w:space="0" w:color="auto"/>
            <w:bottom w:val="none" w:sz="0" w:space="0" w:color="auto"/>
            <w:right w:val="none" w:sz="0" w:space="0" w:color="auto"/>
          </w:divBdr>
          <w:divsChild>
            <w:div w:id="16434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017">
      <w:bodyDiv w:val="1"/>
      <w:marLeft w:val="0"/>
      <w:marRight w:val="0"/>
      <w:marTop w:val="0"/>
      <w:marBottom w:val="0"/>
      <w:divBdr>
        <w:top w:val="none" w:sz="0" w:space="0" w:color="auto"/>
        <w:left w:val="none" w:sz="0" w:space="0" w:color="auto"/>
        <w:bottom w:val="none" w:sz="0" w:space="0" w:color="auto"/>
        <w:right w:val="none" w:sz="0" w:space="0" w:color="auto"/>
      </w:divBdr>
      <w:divsChild>
        <w:div w:id="802428290">
          <w:marLeft w:val="0"/>
          <w:marRight w:val="0"/>
          <w:marTop w:val="0"/>
          <w:marBottom w:val="0"/>
          <w:divBdr>
            <w:top w:val="none" w:sz="0" w:space="0" w:color="auto"/>
            <w:left w:val="none" w:sz="0" w:space="0" w:color="auto"/>
            <w:bottom w:val="none" w:sz="0" w:space="0" w:color="auto"/>
            <w:right w:val="none" w:sz="0" w:space="0" w:color="auto"/>
          </w:divBdr>
          <w:divsChild>
            <w:div w:id="2106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507">
      <w:bodyDiv w:val="1"/>
      <w:marLeft w:val="0"/>
      <w:marRight w:val="0"/>
      <w:marTop w:val="0"/>
      <w:marBottom w:val="0"/>
      <w:divBdr>
        <w:top w:val="none" w:sz="0" w:space="0" w:color="auto"/>
        <w:left w:val="none" w:sz="0" w:space="0" w:color="auto"/>
        <w:bottom w:val="none" w:sz="0" w:space="0" w:color="auto"/>
        <w:right w:val="none" w:sz="0" w:space="0" w:color="auto"/>
      </w:divBdr>
      <w:divsChild>
        <w:div w:id="89663221">
          <w:marLeft w:val="0"/>
          <w:marRight w:val="0"/>
          <w:marTop w:val="0"/>
          <w:marBottom w:val="0"/>
          <w:divBdr>
            <w:top w:val="none" w:sz="0" w:space="0" w:color="auto"/>
            <w:left w:val="none" w:sz="0" w:space="0" w:color="auto"/>
            <w:bottom w:val="none" w:sz="0" w:space="0" w:color="auto"/>
            <w:right w:val="none" w:sz="0" w:space="0" w:color="auto"/>
          </w:divBdr>
          <w:divsChild>
            <w:div w:id="14828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484">
      <w:bodyDiv w:val="1"/>
      <w:marLeft w:val="0"/>
      <w:marRight w:val="0"/>
      <w:marTop w:val="0"/>
      <w:marBottom w:val="0"/>
      <w:divBdr>
        <w:top w:val="none" w:sz="0" w:space="0" w:color="auto"/>
        <w:left w:val="none" w:sz="0" w:space="0" w:color="auto"/>
        <w:bottom w:val="none" w:sz="0" w:space="0" w:color="auto"/>
        <w:right w:val="none" w:sz="0" w:space="0" w:color="auto"/>
      </w:divBdr>
      <w:divsChild>
        <w:div w:id="1017805480">
          <w:marLeft w:val="0"/>
          <w:marRight w:val="0"/>
          <w:marTop w:val="0"/>
          <w:marBottom w:val="0"/>
          <w:divBdr>
            <w:top w:val="none" w:sz="0" w:space="0" w:color="auto"/>
            <w:left w:val="none" w:sz="0" w:space="0" w:color="auto"/>
            <w:bottom w:val="none" w:sz="0" w:space="0" w:color="auto"/>
            <w:right w:val="none" w:sz="0" w:space="0" w:color="auto"/>
          </w:divBdr>
          <w:divsChild>
            <w:div w:id="8760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6257">
      <w:bodyDiv w:val="1"/>
      <w:marLeft w:val="0"/>
      <w:marRight w:val="0"/>
      <w:marTop w:val="0"/>
      <w:marBottom w:val="0"/>
      <w:divBdr>
        <w:top w:val="none" w:sz="0" w:space="0" w:color="auto"/>
        <w:left w:val="none" w:sz="0" w:space="0" w:color="auto"/>
        <w:bottom w:val="none" w:sz="0" w:space="0" w:color="auto"/>
        <w:right w:val="none" w:sz="0" w:space="0" w:color="auto"/>
      </w:divBdr>
      <w:divsChild>
        <w:div w:id="622883896">
          <w:marLeft w:val="0"/>
          <w:marRight w:val="0"/>
          <w:marTop w:val="0"/>
          <w:marBottom w:val="0"/>
          <w:divBdr>
            <w:top w:val="none" w:sz="0" w:space="0" w:color="auto"/>
            <w:left w:val="none" w:sz="0" w:space="0" w:color="auto"/>
            <w:bottom w:val="none" w:sz="0" w:space="0" w:color="auto"/>
            <w:right w:val="none" w:sz="0" w:space="0" w:color="auto"/>
          </w:divBdr>
          <w:divsChild>
            <w:div w:id="15049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321">
      <w:bodyDiv w:val="1"/>
      <w:marLeft w:val="0"/>
      <w:marRight w:val="0"/>
      <w:marTop w:val="0"/>
      <w:marBottom w:val="0"/>
      <w:divBdr>
        <w:top w:val="none" w:sz="0" w:space="0" w:color="auto"/>
        <w:left w:val="none" w:sz="0" w:space="0" w:color="auto"/>
        <w:bottom w:val="none" w:sz="0" w:space="0" w:color="auto"/>
        <w:right w:val="none" w:sz="0" w:space="0" w:color="auto"/>
      </w:divBdr>
      <w:divsChild>
        <w:div w:id="93132641">
          <w:marLeft w:val="0"/>
          <w:marRight w:val="0"/>
          <w:marTop w:val="0"/>
          <w:marBottom w:val="0"/>
          <w:divBdr>
            <w:top w:val="none" w:sz="0" w:space="0" w:color="auto"/>
            <w:left w:val="none" w:sz="0" w:space="0" w:color="auto"/>
            <w:bottom w:val="none" w:sz="0" w:space="0" w:color="auto"/>
            <w:right w:val="none" w:sz="0" w:space="0" w:color="auto"/>
          </w:divBdr>
          <w:divsChild>
            <w:div w:id="1236015833">
              <w:marLeft w:val="0"/>
              <w:marRight w:val="0"/>
              <w:marTop w:val="0"/>
              <w:marBottom w:val="0"/>
              <w:divBdr>
                <w:top w:val="none" w:sz="0" w:space="0" w:color="auto"/>
                <w:left w:val="none" w:sz="0" w:space="0" w:color="auto"/>
                <w:bottom w:val="none" w:sz="0" w:space="0" w:color="auto"/>
                <w:right w:val="none" w:sz="0" w:space="0" w:color="auto"/>
              </w:divBdr>
              <w:divsChild>
                <w:div w:id="1961497543">
                  <w:marLeft w:val="0"/>
                  <w:marRight w:val="0"/>
                  <w:marTop w:val="0"/>
                  <w:marBottom w:val="0"/>
                  <w:divBdr>
                    <w:top w:val="none" w:sz="0" w:space="0" w:color="auto"/>
                    <w:left w:val="none" w:sz="0" w:space="0" w:color="auto"/>
                    <w:bottom w:val="none" w:sz="0" w:space="0" w:color="auto"/>
                    <w:right w:val="none" w:sz="0" w:space="0" w:color="auto"/>
                  </w:divBdr>
                  <w:divsChild>
                    <w:div w:id="529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7198">
          <w:marLeft w:val="0"/>
          <w:marRight w:val="0"/>
          <w:marTop w:val="0"/>
          <w:marBottom w:val="0"/>
          <w:divBdr>
            <w:top w:val="none" w:sz="0" w:space="0" w:color="auto"/>
            <w:left w:val="none" w:sz="0" w:space="0" w:color="auto"/>
            <w:bottom w:val="none" w:sz="0" w:space="0" w:color="auto"/>
            <w:right w:val="none" w:sz="0" w:space="0" w:color="auto"/>
          </w:divBdr>
          <w:divsChild>
            <w:div w:id="2055344300">
              <w:marLeft w:val="0"/>
              <w:marRight w:val="0"/>
              <w:marTop w:val="0"/>
              <w:marBottom w:val="0"/>
              <w:divBdr>
                <w:top w:val="none" w:sz="0" w:space="0" w:color="auto"/>
                <w:left w:val="none" w:sz="0" w:space="0" w:color="auto"/>
                <w:bottom w:val="none" w:sz="0" w:space="0" w:color="auto"/>
                <w:right w:val="none" w:sz="0" w:space="0" w:color="auto"/>
              </w:divBdr>
            </w:div>
          </w:divsChild>
        </w:div>
        <w:div w:id="390463563">
          <w:marLeft w:val="0"/>
          <w:marRight w:val="0"/>
          <w:marTop w:val="0"/>
          <w:marBottom w:val="0"/>
          <w:divBdr>
            <w:top w:val="none" w:sz="0" w:space="0" w:color="auto"/>
            <w:left w:val="none" w:sz="0" w:space="0" w:color="auto"/>
            <w:bottom w:val="none" w:sz="0" w:space="0" w:color="auto"/>
            <w:right w:val="none" w:sz="0" w:space="0" w:color="auto"/>
          </w:divBdr>
        </w:div>
      </w:divsChild>
    </w:div>
    <w:div w:id="1034115921">
      <w:bodyDiv w:val="1"/>
      <w:marLeft w:val="0"/>
      <w:marRight w:val="0"/>
      <w:marTop w:val="0"/>
      <w:marBottom w:val="0"/>
      <w:divBdr>
        <w:top w:val="none" w:sz="0" w:space="0" w:color="auto"/>
        <w:left w:val="none" w:sz="0" w:space="0" w:color="auto"/>
        <w:bottom w:val="none" w:sz="0" w:space="0" w:color="auto"/>
        <w:right w:val="none" w:sz="0" w:space="0" w:color="auto"/>
      </w:divBdr>
      <w:divsChild>
        <w:div w:id="1053115482">
          <w:marLeft w:val="0"/>
          <w:marRight w:val="0"/>
          <w:marTop w:val="0"/>
          <w:marBottom w:val="0"/>
          <w:divBdr>
            <w:top w:val="none" w:sz="0" w:space="0" w:color="auto"/>
            <w:left w:val="none" w:sz="0" w:space="0" w:color="auto"/>
            <w:bottom w:val="none" w:sz="0" w:space="0" w:color="auto"/>
            <w:right w:val="none" w:sz="0" w:space="0" w:color="auto"/>
          </w:divBdr>
          <w:divsChild>
            <w:div w:id="19837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1324">
      <w:bodyDiv w:val="1"/>
      <w:marLeft w:val="0"/>
      <w:marRight w:val="0"/>
      <w:marTop w:val="0"/>
      <w:marBottom w:val="0"/>
      <w:divBdr>
        <w:top w:val="none" w:sz="0" w:space="0" w:color="auto"/>
        <w:left w:val="none" w:sz="0" w:space="0" w:color="auto"/>
        <w:bottom w:val="none" w:sz="0" w:space="0" w:color="auto"/>
        <w:right w:val="none" w:sz="0" w:space="0" w:color="auto"/>
      </w:divBdr>
      <w:divsChild>
        <w:div w:id="510225364">
          <w:marLeft w:val="0"/>
          <w:marRight w:val="0"/>
          <w:marTop w:val="0"/>
          <w:marBottom w:val="0"/>
          <w:divBdr>
            <w:top w:val="none" w:sz="0" w:space="0" w:color="auto"/>
            <w:left w:val="none" w:sz="0" w:space="0" w:color="auto"/>
            <w:bottom w:val="none" w:sz="0" w:space="0" w:color="auto"/>
            <w:right w:val="none" w:sz="0" w:space="0" w:color="auto"/>
          </w:divBdr>
          <w:divsChild>
            <w:div w:id="1499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1827">
      <w:bodyDiv w:val="1"/>
      <w:marLeft w:val="0"/>
      <w:marRight w:val="0"/>
      <w:marTop w:val="0"/>
      <w:marBottom w:val="0"/>
      <w:divBdr>
        <w:top w:val="none" w:sz="0" w:space="0" w:color="auto"/>
        <w:left w:val="none" w:sz="0" w:space="0" w:color="auto"/>
        <w:bottom w:val="none" w:sz="0" w:space="0" w:color="auto"/>
        <w:right w:val="none" w:sz="0" w:space="0" w:color="auto"/>
      </w:divBdr>
      <w:divsChild>
        <w:div w:id="1587761867">
          <w:marLeft w:val="0"/>
          <w:marRight w:val="0"/>
          <w:marTop w:val="0"/>
          <w:marBottom w:val="0"/>
          <w:divBdr>
            <w:top w:val="none" w:sz="0" w:space="0" w:color="auto"/>
            <w:left w:val="none" w:sz="0" w:space="0" w:color="auto"/>
            <w:bottom w:val="none" w:sz="0" w:space="0" w:color="auto"/>
            <w:right w:val="none" w:sz="0" w:space="0" w:color="auto"/>
          </w:divBdr>
          <w:divsChild>
            <w:div w:id="10374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00494">
      <w:bodyDiv w:val="1"/>
      <w:marLeft w:val="0"/>
      <w:marRight w:val="0"/>
      <w:marTop w:val="0"/>
      <w:marBottom w:val="0"/>
      <w:divBdr>
        <w:top w:val="none" w:sz="0" w:space="0" w:color="auto"/>
        <w:left w:val="none" w:sz="0" w:space="0" w:color="auto"/>
        <w:bottom w:val="none" w:sz="0" w:space="0" w:color="auto"/>
        <w:right w:val="none" w:sz="0" w:space="0" w:color="auto"/>
      </w:divBdr>
      <w:divsChild>
        <w:div w:id="616524993">
          <w:marLeft w:val="0"/>
          <w:marRight w:val="0"/>
          <w:marTop w:val="0"/>
          <w:marBottom w:val="0"/>
          <w:divBdr>
            <w:top w:val="none" w:sz="0" w:space="0" w:color="auto"/>
            <w:left w:val="none" w:sz="0" w:space="0" w:color="auto"/>
            <w:bottom w:val="none" w:sz="0" w:space="0" w:color="auto"/>
            <w:right w:val="none" w:sz="0" w:space="0" w:color="auto"/>
          </w:divBdr>
          <w:divsChild>
            <w:div w:id="608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39277">
      <w:bodyDiv w:val="1"/>
      <w:marLeft w:val="0"/>
      <w:marRight w:val="0"/>
      <w:marTop w:val="0"/>
      <w:marBottom w:val="0"/>
      <w:divBdr>
        <w:top w:val="none" w:sz="0" w:space="0" w:color="auto"/>
        <w:left w:val="none" w:sz="0" w:space="0" w:color="auto"/>
        <w:bottom w:val="none" w:sz="0" w:space="0" w:color="auto"/>
        <w:right w:val="none" w:sz="0" w:space="0" w:color="auto"/>
      </w:divBdr>
      <w:divsChild>
        <w:div w:id="1220241511">
          <w:marLeft w:val="0"/>
          <w:marRight w:val="0"/>
          <w:marTop w:val="0"/>
          <w:marBottom w:val="0"/>
          <w:divBdr>
            <w:top w:val="none" w:sz="0" w:space="0" w:color="auto"/>
            <w:left w:val="none" w:sz="0" w:space="0" w:color="auto"/>
            <w:bottom w:val="none" w:sz="0" w:space="0" w:color="auto"/>
            <w:right w:val="none" w:sz="0" w:space="0" w:color="auto"/>
          </w:divBdr>
          <w:divsChild>
            <w:div w:id="923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1937">
      <w:bodyDiv w:val="1"/>
      <w:marLeft w:val="0"/>
      <w:marRight w:val="0"/>
      <w:marTop w:val="0"/>
      <w:marBottom w:val="0"/>
      <w:divBdr>
        <w:top w:val="none" w:sz="0" w:space="0" w:color="auto"/>
        <w:left w:val="none" w:sz="0" w:space="0" w:color="auto"/>
        <w:bottom w:val="none" w:sz="0" w:space="0" w:color="auto"/>
        <w:right w:val="none" w:sz="0" w:space="0" w:color="auto"/>
      </w:divBdr>
      <w:divsChild>
        <w:div w:id="510147043">
          <w:marLeft w:val="0"/>
          <w:marRight w:val="0"/>
          <w:marTop w:val="0"/>
          <w:marBottom w:val="0"/>
          <w:divBdr>
            <w:top w:val="none" w:sz="0" w:space="0" w:color="auto"/>
            <w:left w:val="none" w:sz="0" w:space="0" w:color="auto"/>
            <w:bottom w:val="none" w:sz="0" w:space="0" w:color="auto"/>
            <w:right w:val="none" w:sz="0" w:space="0" w:color="auto"/>
          </w:divBdr>
          <w:divsChild>
            <w:div w:id="3402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447">
      <w:bodyDiv w:val="1"/>
      <w:marLeft w:val="0"/>
      <w:marRight w:val="0"/>
      <w:marTop w:val="0"/>
      <w:marBottom w:val="0"/>
      <w:divBdr>
        <w:top w:val="none" w:sz="0" w:space="0" w:color="auto"/>
        <w:left w:val="none" w:sz="0" w:space="0" w:color="auto"/>
        <w:bottom w:val="none" w:sz="0" w:space="0" w:color="auto"/>
        <w:right w:val="none" w:sz="0" w:space="0" w:color="auto"/>
      </w:divBdr>
      <w:divsChild>
        <w:div w:id="823013151">
          <w:marLeft w:val="0"/>
          <w:marRight w:val="0"/>
          <w:marTop w:val="0"/>
          <w:marBottom w:val="0"/>
          <w:divBdr>
            <w:top w:val="none" w:sz="0" w:space="0" w:color="auto"/>
            <w:left w:val="none" w:sz="0" w:space="0" w:color="auto"/>
            <w:bottom w:val="none" w:sz="0" w:space="0" w:color="auto"/>
            <w:right w:val="none" w:sz="0" w:space="0" w:color="auto"/>
          </w:divBdr>
          <w:divsChild>
            <w:div w:id="16729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7779">
      <w:bodyDiv w:val="1"/>
      <w:marLeft w:val="0"/>
      <w:marRight w:val="0"/>
      <w:marTop w:val="0"/>
      <w:marBottom w:val="0"/>
      <w:divBdr>
        <w:top w:val="none" w:sz="0" w:space="0" w:color="auto"/>
        <w:left w:val="none" w:sz="0" w:space="0" w:color="auto"/>
        <w:bottom w:val="none" w:sz="0" w:space="0" w:color="auto"/>
        <w:right w:val="none" w:sz="0" w:space="0" w:color="auto"/>
      </w:divBdr>
      <w:divsChild>
        <w:div w:id="890384797">
          <w:marLeft w:val="0"/>
          <w:marRight w:val="0"/>
          <w:marTop w:val="0"/>
          <w:marBottom w:val="0"/>
          <w:divBdr>
            <w:top w:val="none" w:sz="0" w:space="0" w:color="auto"/>
            <w:left w:val="none" w:sz="0" w:space="0" w:color="auto"/>
            <w:bottom w:val="none" w:sz="0" w:space="0" w:color="auto"/>
            <w:right w:val="none" w:sz="0" w:space="0" w:color="auto"/>
          </w:divBdr>
          <w:divsChild>
            <w:div w:id="5307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6182">
      <w:bodyDiv w:val="1"/>
      <w:marLeft w:val="0"/>
      <w:marRight w:val="0"/>
      <w:marTop w:val="0"/>
      <w:marBottom w:val="0"/>
      <w:divBdr>
        <w:top w:val="none" w:sz="0" w:space="0" w:color="auto"/>
        <w:left w:val="none" w:sz="0" w:space="0" w:color="auto"/>
        <w:bottom w:val="none" w:sz="0" w:space="0" w:color="auto"/>
        <w:right w:val="none" w:sz="0" w:space="0" w:color="auto"/>
      </w:divBdr>
      <w:divsChild>
        <w:div w:id="1300762811">
          <w:marLeft w:val="0"/>
          <w:marRight w:val="0"/>
          <w:marTop w:val="0"/>
          <w:marBottom w:val="0"/>
          <w:divBdr>
            <w:top w:val="none" w:sz="0" w:space="0" w:color="auto"/>
            <w:left w:val="none" w:sz="0" w:space="0" w:color="auto"/>
            <w:bottom w:val="none" w:sz="0" w:space="0" w:color="auto"/>
            <w:right w:val="none" w:sz="0" w:space="0" w:color="auto"/>
          </w:divBdr>
          <w:divsChild>
            <w:div w:id="1920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5634">
      <w:bodyDiv w:val="1"/>
      <w:marLeft w:val="0"/>
      <w:marRight w:val="0"/>
      <w:marTop w:val="0"/>
      <w:marBottom w:val="0"/>
      <w:divBdr>
        <w:top w:val="none" w:sz="0" w:space="0" w:color="auto"/>
        <w:left w:val="none" w:sz="0" w:space="0" w:color="auto"/>
        <w:bottom w:val="none" w:sz="0" w:space="0" w:color="auto"/>
        <w:right w:val="none" w:sz="0" w:space="0" w:color="auto"/>
      </w:divBdr>
      <w:divsChild>
        <w:div w:id="1708796961">
          <w:marLeft w:val="0"/>
          <w:marRight w:val="0"/>
          <w:marTop w:val="0"/>
          <w:marBottom w:val="0"/>
          <w:divBdr>
            <w:top w:val="none" w:sz="0" w:space="0" w:color="auto"/>
            <w:left w:val="none" w:sz="0" w:space="0" w:color="auto"/>
            <w:bottom w:val="none" w:sz="0" w:space="0" w:color="auto"/>
            <w:right w:val="none" w:sz="0" w:space="0" w:color="auto"/>
          </w:divBdr>
          <w:divsChild>
            <w:div w:id="21406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487">
      <w:bodyDiv w:val="1"/>
      <w:marLeft w:val="0"/>
      <w:marRight w:val="0"/>
      <w:marTop w:val="0"/>
      <w:marBottom w:val="0"/>
      <w:divBdr>
        <w:top w:val="none" w:sz="0" w:space="0" w:color="auto"/>
        <w:left w:val="none" w:sz="0" w:space="0" w:color="auto"/>
        <w:bottom w:val="none" w:sz="0" w:space="0" w:color="auto"/>
        <w:right w:val="none" w:sz="0" w:space="0" w:color="auto"/>
      </w:divBdr>
      <w:divsChild>
        <w:div w:id="1977248862">
          <w:marLeft w:val="0"/>
          <w:marRight w:val="0"/>
          <w:marTop w:val="0"/>
          <w:marBottom w:val="0"/>
          <w:divBdr>
            <w:top w:val="none" w:sz="0" w:space="0" w:color="auto"/>
            <w:left w:val="none" w:sz="0" w:space="0" w:color="auto"/>
            <w:bottom w:val="none" w:sz="0" w:space="0" w:color="auto"/>
            <w:right w:val="none" w:sz="0" w:space="0" w:color="auto"/>
          </w:divBdr>
          <w:divsChild>
            <w:div w:id="1688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5140</Words>
  <Characters>2930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Darius Baronas</cp:lastModifiedBy>
  <cp:revision>6</cp:revision>
  <dcterms:created xsi:type="dcterms:W3CDTF">2019-07-18T06:23:00Z</dcterms:created>
  <dcterms:modified xsi:type="dcterms:W3CDTF">2019-07-21T21:20:00Z</dcterms:modified>
</cp:coreProperties>
</file>