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658D82" w14:textId="061478CE" w:rsidR="00F22D67" w:rsidRPr="00F62FED" w:rsidRDefault="00F22D67" w:rsidP="00F22D67">
      <w:pPr>
        <w:spacing w:before="100" w:beforeAutospacing="1" w:after="100" w:afterAutospacing="1" w:line="285" w:lineRule="atLeast"/>
        <w:jc w:val="center"/>
        <w:rPr>
          <w:rFonts w:eastAsia="Times New Roman" w:cs="Times New Roman"/>
          <w:b/>
          <w:color w:val="1C1C1C"/>
          <w:sz w:val="28"/>
          <w:szCs w:val="28"/>
          <w:lang w:eastAsia="lt-LT"/>
        </w:rPr>
      </w:pPr>
      <w:r>
        <w:rPr>
          <w:b/>
          <w:noProof/>
          <w:color w:val="1C1C1C"/>
          <w:sz w:val="28"/>
        </w:rPr>
        <w:t>The</w:t>
      </w:r>
      <w:r w:rsidRPr="00547F69">
        <w:rPr>
          <w:b/>
          <w:noProof/>
          <w:color w:val="1C1C1C"/>
          <w:sz w:val="28"/>
        </w:rPr>
        <w:t xml:space="preserve"> foreigner is planning to engage in work, which requires high professional skills, when he/she complies with the conditions established in the legal acts of the Republic of Lithuania for the exercise of </w:t>
      </w:r>
      <w:r w:rsidRPr="00FE1043">
        <w:rPr>
          <w:b/>
          <w:i/>
          <w:iCs/>
          <w:noProof/>
          <w:color w:val="1C1C1C"/>
          <w:sz w:val="28"/>
        </w:rPr>
        <w:t>regulated</w:t>
      </w:r>
      <w:r w:rsidRPr="00547F69">
        <w:rPr>
          <w:b/>
          <w:noProof/>
          <w:color w:val="1C1C1C"/>
          <w:sz w:val="28"/>
        </w:rPr>
        <w:t xml:space="preserve"> professional activities</w:t>
      </w:r>
      <w:r>
        <w:rPr>
          <w:b/>
          <w:noProof/>
          <w:color w:val="1C1C1C"/>
          <w:sz w:val="28"/>
        </w:rPr>
        <w:t xml:space="preserve"> and </w:t>
      </w:r>
      <w:r w:rsidRPr="005F51FD">
        <w:rPr>
          <w:b/>
          <w:noProof/>
          <w:color w:val="1C1C1C"/>
          <w:sz w:val="28"/>
        </w:rPr>
        <w:t>he</w:t>
      </w:r>
      <w:r>
        <w:rPr>
          <w:b/>
          <w:noProof/>
          <w:color w:val="1C1C1C"/>
          <w:sz w:val="28"/>
        </w:rPr>
        <w:t>/she</w:t>
      </w:r>
      <w:r w:rsidRPr="005F51FD">
        <w:rPr>
          <w:b/>
          <w:noProof/>
          <w:color w:val="1C1C1C"/>
          <w:sz w:val="28"/>
        </w:rPr>
        <w:t xml:space="preserve"> </w:t>
      </w:r>
      <w:r w:rsidR="00FF0D31">
        <w:rPr>
          <w:b/>
          <w:noProof/>
          <w:color w:val="1C1C1C"/>
          <w:sz w:val="28"/>
        </w:rPr>
        <w:t xml:space="preserve">does not </w:t>
      </w:r>
      <w:r w:rsidR="00FE2A5F">
        <w:rPr>
          <w:b/>
          <w:noProof/>
          <w:color w:val="1C1C1C"/>
          <w:sz w:val="28"/>
        </w:rPr>
        <w:t>need</w:t>
      </w:r>
      <w:r w:rsidRPr="005F51FD">
        <w:rPr>
          <w:b/>
          <w:noProof/>
          <w:color w:val="1C1C1C"/>
          <w:sz w:val="28"/>
        </w:rPr>
        <w:t xml:space="preserve"> a </w:t>
      </w:r>
      <w:r w:rsidRPr="008D72B9">
        <w:rPr>
          <w:b/>
          <w:i/>
          <w:iCs/>
          <w:noProof/>
          <w:color w:val="1C1C1C"/>
          <w:sz w:val="28"/>
        </w:rPr>
        <w:t>decision of the Employment Service</w:t>
      </w:r>
      <w:r w:rsidRPr="005F51FD">
        <w:rPr>
          <w:b/>
          <w:noProof/>
          <w:color w:val="1C1C1C"/>
          <w:sz w:val="28"/>
        </w:rPr>
        <w:t xml:space="preserve"> on the compliance of the work with the needs of the labor market of the Republic of Lithuania</w:t>
      </w:r>
      <w:r>
        <w:rPr>
          <w:b/>
          <w:noProof/>
          <w:color w:val="1C1C1C"/>
          <w:sz w:val="28"/>
        </w:rPr>
        <w:br/>
      </w:r>
      <w:r w:rsidRPr="00547F69">
        <w:rPr>
          <w:b/>
          <w:noProof/>
          <w:color w:val="1C1C1C"/>
          <w:sz w:val="28"/>
        </w:rPr>
        <w:t>(Law on the Legal Status of Foreigners, Art. 40, pt. 1, para. 4</w:t>
      </w:r>
      <w:r w:rsidRPr="00547F69">
        <w:rPr>
          <w:b/>
          <w:noProof/>
          <w:color w:val="1C1C1C"/>
          <w:sz w:val="28"/>
          <w:vertAlign w:val="superscript"/>
        </w:rPr>
        <w:t>1</w:t>
      </w:r>
      <w:r w:rsidRPr="008E7805">
        <w:rPr>
          <w:b/>
          <w:noProof/>
          <w:color w:val="1C1C1C"/>
          <w:sz w:val="28"/>
        </w:rPr>
        <w:t>)</w:t>
      </w:r>
    </w:p>
    <w:p w14:paraId="426C3F7D" w14:textId="77777777" w:rsidR="00D1673E" w:rsidRPr="00A95DF6" w:rsidRDefault="00D1673E" w:rsidP="00D1673E">
      <w:pPr>
        <w:pStyle w:val="Betarp"/>
        <w:jc w:val="center"/>
        <w:rPr>
          <w:sz w:val="28"/>
          <w:szCs w:val="28"/>
          <w:lang w:eastAsia="lt-LT"/>
        </w:rPr>
      </w:pPr>
    </w:p>
    <w:p w14:paraId="4DCC82D0" w14:textId="79712AED" w:rsidR="000F48C3" w:rsidRPr="00C25647" w:rsidRDefault="00363FB8" w:rsidP="000F48C3">
      <w:pPr>
        <w:pStyle w:val="Betarp"/>
        <w:jc w:val="both"/>
        <w:rPr>
          <w:rFonts w:eastAsia="Times New Roman" w:cs="Times New Roman"/>
          <w:b/>
          <w:i/>
          <w:szCs w:val="24"/>
          <w:u w:val="single"/>
          <w:lang w:eastAsia="lt-LT"/>
        </w:rPr>
      </w:pPr>
      <w:r w:rsidRPr="00C25647">
        <w:rPr>
          <w:b/>
          <w:szCs w:val="24"/>
        </w:rPr>
        <w:t xml:space="preserve">  </w:t>
      </w:r>
      <w:r w:rsidR="00B62394" w:rsidRPr="00C25647">
        <w:rPr>
          <w:b/>
          <w:szCs w:val="24"/>
        </w:rPr>
        <w:t>A</w:t>
      </w:r>
      <w:r w:rsidR="00B62394" w:rsidRPr="00C25647">
        <w:rPr>
          <w:rFonts w:eastAsia="Times New Roman" w:cs="Times New Roman"/>
          <w:b/>
          <w:szCs w:val="24"/>
          <w:lang w:eastAsia="lt-LT"/>
        </w:rPr>
        <w:t xml:space="preserve">n application form to issue a temporary residence permit in the Republic of Lithuania. </w:t>
      </w:r>
      <w:r w:rsidR="00B62394" w:rsidRPr="00C25647">
        <w:rPr>
          <w:rFonts w:eastAsia="Times New Roman" w:cs="Times New Roman"/>
          <w:b/>
          <w:i/>
          <w:iCs/>
          <w:szCs w:val="24"/>
          <w:u w:val="single"/>
          <w:lang w:eastAsia="lt-LT"/>
        </w:rPr>
        <w:t>Application is submitted using Lithuanian migration information system (MIGRIS)</w:t>
      </w:r>
      <w:r w:rsidR="000F48C3" w:rsidRPr="00C25647">
        <w:rPr>
          <w:rFonts w:eastAsia="Times New Roman" w:cs="Times New Roman"/>
          <w:b/>
          <w:i/>
          <w:szCs w:val="24"/>
          <w:u w:val="single"/>
          <w:lang w:eastAsia="lt-LT"/>
        </w:rPr>
        <w:t>;</w:t>
      </w:r>
    </w:p>
    <w:p w14:paraId="0588B346" w14:textId="77777777" w:rsidR="00B62394" w:rsidRPr="00C25647" w:rsidRDefault="00B62394" w:rsidP="000F48C3">
      <w:pPr>
        <w:pStyle w:val="Betarp"/>
        <w:jc w:val="both"/>
        <w:rPr>
          <w:rFonts w:eastAsia="Times New Roman" w:cs="Times New Roman"/>
          <w:b/>
          <w:i/>
          <w:szCs w:val="24"/>
          <w:u w:val="single"/>
          <w:lang w:eastAsia="lt-LT"/>
        </w:rPr>
      </w:pPr>
    </w:p>
    <w:p w14:paraId="39C34EB0" w14:textId="449DCF0A" w:rsidR="00363FB8" w:rsidRPr="00C25647" w:rsidRDefault="00363FB8" w:rsidP="00C2248A">
      <w:pPr>
        <w:pStyle w:val="Betarp"/>
        <w:jc w:val="both"/>
        <w:rPr>
          <w:rFonts w:eastAsia="Times New Roman" w:cs="Times New Roman"/>
          <w:b/>
          <w:color w:val="1C1C1C"/>
          <w:szCs w:val="24"/>
          <w:lang w:eastAsia="lt-LT"/>
        </w:rPr>
      </w:pPr>
      <w:r w:rsidRPr="00C25647">
        <w:rPr>
          <w:b/>
          <w:szCs w:val="24"/>
        </w:rPr>
        <w:t></w:t>
      </w:r>
      <w:r w:rsidRPr="00C25647">
        <w:rPr>
          <w:rFonts w:cs="Times New Roman"/>
          <w:b/>
          <w:color w:val="000000"/>
          <w:szCs w:val="24"/>
        </w:rPr>
        <w:t xml:space="preserve">  </w:t>
      </w:r>
      <w:r w:rsidR="00B62394" w:rsidRPr="00C25647">
        <w:rPr>
          <w:rFonts w:cs="Times New Roman"/>
          <w:b/>
          <w:color w:val="000000"/>
          <w:szCs w:val="24"/>
        </w:rPr>
        <w:t>A valid travel document (passport)</w:t>
      </w:r>
      <w:r w:rsidR="00B62394" w:rsidRPr="00C25647">
        <w:rPr>
          <w:rFonts w:eastAsia="Times New Roman" w:cs="Times New Roman"/>
          <w:b/>
          <w:color w:val="1C1C1C"/>
          <w:szCs w:val="24"/>
          <w:lang w:eastAsia="lt-LT"/>
        </w:rPr>
        <w:t>;</w:t>
      </w:r>
    </w:p>
    <w:p w14:paraId="14AE89B6" w14:textId="77777777" w:rsidR="00741378" w:rsidRPr="00C25647" w:rsidRDefault="00741378" w:rsidP="009D170F">
      <w:pPr>
        <w:pStyle w:val="Betarp"/>
        <w:jc w:val="both"/>
        <w:rPr>
          <w:rFonts w:eastAsia="Times New Roman" w:cs="Times New Roman"/>
          <w:b/>
          <w:color w:val="1C1C1C"/>
          <w:szCs w:val="24"/>
          <w:lang w:eastAsia="lt-LT"/>
        </w:rPr>
      </w:pPr>
    </w:p>
    <w:p w14:paraId="5A82F62B" w14:textId="5D1239A8" w:rsidR="000F48C3" w:rsidRPr="00D16F51" w:rsidRDefault="000F48C3" w:rsidP="00FF0D31">
      <w:pPr>
        <w:pStyle w:val="Betarp"/>
        <w:jc w:val="both"/>
        <w:rPr>
          <w:rFonts w:eastAsia="Times New Roman" w:cs="Times New Roman"/>
          <w:b/>
          <w:i/>
          <w:noProof/>
          <w:color w:val="1C1C1C"/>
          <w:szCs w:val="24"/>
          <w:u w:val="single"/>
          <w:lang w:eastAsia="lt-LT"/>
        </w:rPr>
      </w:pPr>
      <w:r w:rsidRPr="00C25647">
        <w:rPr>
          <w:b/>
          <w:szCs w:val="24"/>
        </w:rPr>
        <w:t></w:t>
      </w:r>
      <w:r w:rsidR="00D16F51">
        <w:rPr>
          <w:rFonts w:cs="Times New Roman"/>
          <w:b/>
          <w:color w:val="000000"/>
          <w:szCs w:val="24"/>
        </w:rPr>
        <w:t xml:space="preserve"> </w:t>
      </w:r>
      <w:r w:rsidR="00D16F51" w:rsidRPr="00F05783">
        <w:rPr>
          <w:rFonts w:cs="Times New Roman"/>
          <w:b/>
          <w:color w:val="000000"/>
          <w:szCs w:val="24"/>
        </w:rPr>
        <w:t xml:space="preserve"> </w:t>
      </w:r>
      <w:proofErr w:type="spellStart"/>
      <w:r w:rsidR="00FF0D31">
        <w:rPr>
          <w:rFonts w:cs="Times New Roman"/>
          <w:b/>
          <w:color w:val="000000"/>
          <w:szCs w:val="24"/>
        </w:rPr>
        <w:t>number</w:t>
      </w:r>
      <w:proofErr w:type="spellEnd"/>
      <w:r w:rsidR="00FF0D31">
        <w:rPr>
          <w:rFonts w:cs="Times New Roman"/>
          <w:b/>
          <w:color w:val="000000"/>
          <w:szCs w:val="24"/>
        </w:rPr>
        <w:t xml:space="preserve"> </w:t>
      </w:r>
      <w:proofErr w:type="spellStart"/>
      <w:r w:rsidR="00FF0D31">
        <w:rPr>
          <w:rFonts w:cs="Times New Roman"/>
          <w:b/>
          <w:color w:val="000000"/>
          <w:szCs w:val="24"/>
        </w:rPr>
        <w:t>fo</w:t>
      </w:r>
      <w:proofErr w:type="spellEnd"/>
      <w:r w:rsidR="00FF0D31">
        <w:rPr>
          <w:rFonts w:cs="Times New Roman"/>
          <w:b/>
          <w:color w:val="000000"/>
          <w:szCs w:val="24"/>
        </w:rPr>
        <w:t xml:space="preserve"> </w:t>
      </w:r>
      <w:proofErr w:type="spellStart"/>
      <w:r w:rsidR="00FF0D31">
        <w:rPr>
          <w:rFonts w:cs="Times New Roman"/>
          <w:b/>
          <w:color w:val="000000"/>
          <w:szCs w:val="24"/>
        </w:rPr>
        <w:t>the</w:t>
      </w:r>
      <w:proofErr w:type="spellEnd"/>
      <w:r w:rsidR="00FF0D31">
        <w:rPr>
          <w:rFonts w:cs="Times New Roman"/>
          <w:b/>
          <w:color w:val="000000"/>
          <w:szCs w:val="24"/>
        </w:rPr>
        <w:t xml:space="preserve"> </w:t>
      </w:r>
      <w:proofErr w:type="spellStart"/>
      <w:r w:rsidR="00FF0D31">
        <w:rPr>
          <w:rFonts w:cs="Times New Roman"/>
          <w:b/>
          <w:color w:val="000000"/>
          <w:szCs w:val="24"/>
        </w:rPr>
        <w:t>mediation</w:t>
      </w:r>
      <w:proofErr w:type="spellEnd"/>
      <w:r w:rsidR="00FF0D31">
        <w:rPr>
          <w:rFonts w:cs="Times New Roman"/>
          <w:b/>
          <w:color w:val="000000"/>
          <w:szCs w:val="24"/>
        </w:rPr>
        <w:t xml:space="preserve"> </w:t>
      </w:r>
      <w:proofErr w:type="spellStart"/>
      <w:r w:rsidR="00FF0D31">
        <w:rPr>
          <w:rFonts w:cs="Times New Roman"/>
          <w:b/>
          <w:color w:val="000000"/>
          <w:szCs w:val="24"/>
        </w:rPr>
        <w:t>letter</w:t>
      </w:r>
      <w:proofErr w:type="spellEnd"/>
      <w:r w:rsidR="00FF0D31">
        <w:rPr>
          <w:rFonts w:cs="Times New Roman"/>
          <w:b/>
          <w:color w:val="000000"/>
          <w:szCs w:val="24"/>
        </w:rPr>
        <w:t>;</w:t>
      </w:r>
    </w:p>
    <w:p w14:paraId="25FC0341" w14:textId="77777777" w:rsidR="00B62394" w:rsidRPr="00C25647" w:rsidRDefault="00B62394" w:rsidP="00B62394">
      <w:pPr>
        <w:pStyle w:val="Betarp"/>
        <w:jc w:val="both"/>
        <w:rPr>
          <w:rFonts w:eastAsia="Times New Roman" w:cs="Times New Roman"/>
          <w:b/>
          <w:i/>
          <w:noProof/>
          <w:color w:val="1C1C1C"/>
          <w:szCs w:val="24"/>
          <w:u w:val="single"/>
          <w:lang w:eastAsia="lt-LT"/>
        </w:rPr>
      </w:pPr>
    </w:p>
    <w:p w14:paraId="0827347F" w14:textId="2286BC8C" w:rsidR="00B62394" w:rsidRDefault="00B62394" w:rsidP="00B62394">
      <w:pPr>
        <w:pStyle w:val="Betarp"/>
        <w:jc w:val="both"/>
        <w:rPr>
          <w:rFonts w:eastAsia="Times New Roman" w:cs="Times New Roman"/>
          <w:b/>
          <w:noProof/>
          <w:color w:val="1C1C1C"/>
          <w:szCs w:val="24"/>
          <w:lang w:eastAsia="lt-LT"/>
        </w:rPr>
      </w:pPr>
      <w:r w:rsidRPr="00C25647">
        <w:rPr>
          <w:rFonts w:eastAsia="Times New Roman" w:cs="Times New Roman"/>
          <w:b/>
          <w:i/>
          <w:iCs/>
          <w:noProof/>
          <w:color w:val="1C1C1C"/>
          <w:szCs w:val="24"/>
          <w:u w:val="single"/>
          <w:lang w:eastAsia="lt-LT"/>
        </w:rPr>
        <w:t>The application for mediation has to be submitted using the Information System of Public Services related to issuance, consultation, provision of personal and other documents to citizens of the Republic of Lithuania and foreigners (EPIS)</w:t>
      </w:r>
      <w:r w:rsidRPr="00C25647">
        <w:rPr>
          <w:rFonts w:eastAsia="Times New Roman" w:cs="Times New Roman"/>
          <w:b/>
          <w:noProof/>
          <w:color w:val="1C1C1C"/>
          <w:szCs w:val="24"/>
          <w:lang w:eastAsia="lt-LT"/>
        </w:rPr>
        <w:t>;</w:t>
      </w:r>
    </w:p>
    <w:p w14:paraId="341471AF" w14:textId="77777777" w:rsidR="00FE2A5F" w:rsidRPr="00C25647" w:rsidRDefault="00FE2A5F" w:rsidP="00B62394">
      <w:pPr>
        <w:pStyle w:val="Betarp"/>
        <w:jc w:val="both"/>
        <w:rPr>
          <w:rFonts w:eastAsia="Times New Roman" w:cs="Times New Roman"/>
          <w:b/>
          <w:noProof/>
          <w:color w:val="1C1C1C"/>
          <w:szCs w:val="24"/>
          <w:lang w:eastAsia="lt-LT"/>
        </w:rPr>
      </w:pPr>
    </w:p>
    <w:p w14:paraId="5A8A568D" w14:textId="54C406A9" w:rsidR="00B62394" w:rsidRPr="00C25647" w:rsidRDefault="00FE2A5F" w:rsidP="000F48C3">
      <w:pPr>
        <w:pStyle w:val="Betarp"/>
        <w:jc w:val="both"/>
        <w:rPr>
          <w:rFonts w:eastAsia="Times New Roman" w:cs="Times New Roman"/>
          <w:b/>
          <w:noProof/>
          <w:color w:val="1C1C1C"/>
          <w:szCs w:val="24"/>
          <w:lang w:eastAsia="lt-LT"/>
        </w:rPr>
      </w:pPr>
      <w:r w:rsidRPr="00C25647">
        <w:rPr>
          <w:b/>
          <w:szCs w:val="24"/>
        </w:rPr>
        <w:t></w:t>
      </w:r>
      <w:r>
        <w:rPr>
          <w:b/>
          <w:szCs w:val="24"/>
        </w:rPr>
        <w:t xml:space="preserve"> A</w:t>
      </w:r>
      <w:r w:rsidRPr="00FE2A5F">
        <w:rPr>
          <w:b/>
          <w:szCs w:val="24"/>
        </w:rPr>
        <w:t xml:space="preserve"> </w:t>
      </w:r>
      <w:proofErr w:type="spellStart"/>
      <w:r w:rsidRPr="00FE2A5F">
        <w:rPr>
          <w:b/>
          <w:szCs w:val="24"/>
        </w:rPr>
        <w:t>document</w:t>
      </w:r>
      <w:proofErr w:type="spellEnd"/>
      <w:r w:rsidRPr="00FE2A5F">
        <w:rPr>
          <w:b/>
          <w:szCs w:val="24"/>
        </w:rPr>
        <w:t xml:space="preserve"> </w:t>
      </w:r>
      <w:proofErr w:type="spellStart"/>
      <w:r w:rsidRPr="00FE2A5F">
        <w:rPr>
          <w:b/>
          <w:szCs w:val="24"/>
        </w:rPr>
        <w:t>certifying</w:t>
      </w:r>
      <w:proofErr w:type="spellEnd"/>
      <w:r w:rsidRPr="00FE2A5F">
        <w:rPr>
          <w:b/>
          <w:szCs w:val="24"/>
        </w:rPr>
        <w:t xml:space="preserve"> </w:t>
      </w:r>
      <w:proofErr w:type="spellStart"/>
      <w:r w:rsidRPr="00FE2A5F">
        <w:rPr>
          <w:b/>
          <w:szCs w:val="24"/>
        </w:rPr>
        <w:t>that</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complies</w:t>
      </w:r>
      <w:proofErr w:type="spellEnd"/>
      <w:r w:rsidRPr="00FE2A5F">
        <w:rPr>
          <w:b/>
          <w:szCs w:val="24"/>
        </w:rPr>
        <w:t xml:space="preserve"> </w:t>
      </w:r>
      <w:proofErr w:type="spellStart"/>
      <w:r w:rsidRPr="00FE2A5F">
        <w:rPr>
          <w:b/>
          <w:szCs w:val="24"/>
        </w:rPr>
        <w:t>with</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conditions</w:t>
      </w:r>
      <w:proofErr w:type="spellEnd"/>
      <w:r w:rsidRPr="00FE2A5F">
        <w:rPr>
          <w:b/>
          <w:szCs w:val="24"/>
        </w:rPr>
        <w:t xml:space="preserve"> </w:t>
      </w:r>
      <w:proofErr w:type="spellStart"/>
      <w:r w:rsidRPr="00FE2A5F">
        <w:rPr>
          <w:b/>
          <w:szCs w:val="24"/>
        </w:rPr>
        <w:t>established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legal</w:t>
      </w:r>
      <w:proofErr w:type="spellEnd"/>
      <w:r w:rsidRPr="00FE2A5F">
        <w:rPr>
          <w:b/>
          <w:szCs w:val="24"/>
        </w:rPr>
        <w:t xml:space="preserve"> </w:t>
      </w:r>
      <w:proofErr w:type="spellStart"/>
      <w:r w:rsidRPr="00FE2A5F">
        <w:rPr>
          <w:b/>
          <w:szCs w:val="24"/>
        </w:rPr>
        <w:t>acts</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Republic</w:t>
      </w:r>
      <w:proofErr w:type="spellEnd"/>
      <w:r w:rsidRPr="00FE2A5F">
        <w:rPr>
          <w:b/>
          <w:szCs w:val="24"/>
        </w:rPr>
        <w:t xml:space="preserve"> </w:t>
      </w:r>
      <w:proofErr w:type="spellStart"/>
      <w:r w:rsidRPr="00FE2A5F">
        <w:rPr>
          <w:b/>
          <w:szCs w:val="24"/>
        </w:rPr>
        <w:t>of</w:t>
      </w:r>
      <w:proofErr w:type="spellEnd"/>
      <w:r w:rsidRPr="00FE2A5F">
        <w:rPr>
          <w:b/>
          <w:szCs w:val="24"/>
        </w:rPr>
        <w:t xml:space="preserve"> Lithuania </w:t>
      </w:r>
      <w:proofErr w:type="spellStart"/>
      <w:r w:rsidRPr="00FE2A5F">
        <w:rPr>
          <w:b/>
          <w:szCs w:val="24"/>
        </w:rPr>
        <w:t>for</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performance</w:t>
      </w:r>
      <w:proofErr w:type="spellEnd"/>
      <w:r w:rsidRPr="00FE2A5F">
        <w:rPr>
          <w:b/>
          <w:szCs w:val="24"/>
        </w:rPr>
        <w:t xml:space="preserve"> </w:t>
      </w:r>
      <w:proofErr w:type="spellStart"/>
      <w:r w:rsidRPr="00FE2A5F">
        <w:rPr>
          <w:b/>
          <w:szCs w:val="24"/>
        </w:rPr>
        <w:t>of</w:t>
      </w:r>
      <w:proofErr w:type="spellEnd"/>
      <w:r w:rsidRPr="00FE2A5F">
        <w:rPr>
          <w:b/>
          <w:szCs w:val="24"/>
        </w:rPr>
        <w:t xml:space="preserve"> </w:t>
      </w:r>
      <w:proofErr w:type="spellStart"/>
      <w:r w:rsidRPr="00FE2A5F">
        <w:rPr>
          <w:b/>
          <w:szCs w:val="24"/>
        </w:rPr>
        <w:t>re</w:t>
      </w:r>
      <w:r>
        <w:rPr>
          <w:b/>
          <w:szCs w:val="24"/>
        </w:rPr>
        <w:t>gulated</w:t>
      </w:r>
      <w:proofErr w:type="spellEnd"/>
      <w:r>
        <w:rPr>
          <w:b/>
          <w:szCs w:val="24"/>
        </w:rPr>
        <w:t xml:space="preserve"> </w:t>
      </w:r>
      <w:proofErr w:type="spellStart"/>
      <w:r>
        <w:rPr>
          <w:b/>
          <w:szCs w:val="24"/>
        </w:rPr>
        <w:t>professional</w:t>
      </w:r>
      <w:proofErr w:type="spellEnd"/>
      <w:r>
        <w:rPr>
          <w:b/>
          <w:szCs w:val="24"/>
        </w:rPr>
        <w:t xml:space="preserve"> </w:t>
      </w:r>
      <w:proofErr w:type="spellStart"/>
      <w:r>
        <w:rPr>
          <w:b/>
          <w:szCs w:val="24"/>
        </w:rPr>
        <w:t>activities</w:t>
      </w:r>
      <w:proofErr w:type="spellEnd"/>
      <w:r w:rsidRPr="00FE2A5F">
        <w:rPr>
          <w:b/>
          <w:szCs w:val="24"/>
        </w:rPr>
        <w:t xml:space="preserve">* </w:t>
      </w:r>
      <w:proofErr w:type="spellStart"/>
      <w:r w:rsidRPr="00FE2A5F">
        <w:rPr>
          <w:b/>
          <w:szCs w:val="24"/>
        </w:rPr>
        <w:t>specified</w:t>
      </w:r>
      <w:proofErr w:type="spellEnd"/>
      <w:r w:rsidRPr="00FE2A5F">
        <w:rPr>
          <w:b/>
          <w:szCs w:val="24"/>
        </w:rPr>
        <w:t xml:space="preserve"> </w:t>
      </w:r>
      <w:proofErr w:type="spellStart"/>
      <w:r w:rsidRPr="00FE2A5F">
        <w:rPr>
          <w:b/>
          <w:szCs w:val="24"/>
        </w:rPr>
        <w:t>in</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sidRPr="00FE2A5F">
        <w:rPr>
          <w:b/>
          <w:szCs w:val="24"/>
        </w:rPr>
        <w:t>employer's</w:t>
      </w:r>
      <w:proofErr w:type="spellEnd"/>
      <w:r w:rsidRPr="00FE2A5F">
        <w:rPr>
          <w:b/>
          <w:szCs w:val="24"/>
        </w:rPr>
        <w:t xml:space="preserve"> </w:t>
      </w:r>
      <w:proofErr w:type="spellStart"/>
      <w:r w:rsidRPr="00FE2A5F">
        <w:rPr>
          <w:b/>
          <w:szCs w:val="24"/>
        </w:rPr>
        <w:t>obligation</w:t>
      </w:r>
      <w:proofErr w:type="spellEnd"/>
      <w:r w:rsidRPr="00FE2A5F">
        <w:rPr>
          <w:b/>
          <w:szCs w:val="24"/>
        </w:rPr>
        <w:t xml:space="preserve"> to </w:t>
      </w:r>
      <w:proofErr w:type="spellStart"/>
      <w:r w:rsidRPr="00FE2A5F">
        <w:rPr>
          <w:b/>
          <w:szCs w:val="24"/>
        </w:rPr>
        <w:t>employ</w:t>
      </w:r>
      <w:proofErr w:type="spellEnd"/>
      <w:r w:rsidRPr="00FE2A5F">
        <w:rPr>
          <w:b/>
          <w:szCs w:val="24"/>
        </w:rPr>
        <w:t xml:space="preserve"> </w:t>
      </w:r>
      <w:proofErr w:type="spellStart"/>
      <w:r w:rsidRPr="00FE2A5F">
        <w:rPr>
          <w:b/>
          <w:szCs w:val="24"/>
        </w:rPr>
        <w:t>the</w:t>
      </w:r>
      <w:proofErr w:type="spellEnd"/>
      <w:r w:rsidRPr="00FE2A5F">
        <w:rPr>
          <w:b/>
          <w:szCs w:val="24"/>
        </w:rPr>
        <w:t xml:space="preserve"> </w:t>
      </w:r>
      <w:proofErr w:type="spellStart"/>
      <w:r>
        <w:rPr>
          <w:b/>
          <w:szCs w:val="24"/>
        </w:rPr>
        <w:t>foreigner</w:t>
      </w:r>
      <w:proofErr w:type="spellEnd"/>
      <w:r>
        <w:rPr>
          <w:b/>
          <w:szCs w:val="24"/>
        </w:rPr>
        <w:t xml:space="preserve"> </w:t>
      </w:r>
      <w:proofErr w:type="spellStart"/>
      <w:r w:rsidRPr="00FE2A5F">
        <w:rPr>
          <w:b/>
          <w:szCs w:val="24"/>
        </w:rPr>
        <w:t>under</w:t>
      </w:r>
      <w:proofErr w:type="spellEnd"/>
      <w:r w:rsidRPr="00FE2A5F">
        <w:rPr>
          <w:b/>
          <w:szCs w:val="24"/>
        </w:rPr>
        <w:t xml:space="preserve"> </w:t>
      </w:r>
      <w:proofErr w:type="spellStart"/>
      <w:r w:rsidRPr="00FE2A5F">
        <w:rPr>
          <w:b/>
          <w:szCs w:val="24"/>
        </w:rPr>
        <w:t>an</w:t>
      </w:r>
      <w:proofErr w:type="spellEnd"/>
      <w:r w:rsidRPr="00FE2A5F">
        <w:rPr>
          <w:b/>
          <w:szCs w:val="24"/>
        </w:rPr>
        <w:t xml:space="preserve"> </w:t>
      </w:r>
      <w:proofErr w:type="spellStart"/>
      <w:r w:rsidRPr="00FE2A5F">
        <w:rPr>
          <w:b/>
          <w:szCs w:val="24"/>
        </w:rPr>
        <w:t>employment</w:t>
      </w:r>
      <w:proofErr w:type="spellEnd"/>
      <w:r w:rsidRPr="00FE2A5F">
        <w:rPr>
          <w:b/>
          <w:szCs w:val="24"/>
        </w:rPr>
        <w:t xml:space="preserve"> </w:t>
      </w:r>
      <w:proofErr w:type="spellStart"/>
      <w:r w:rsidRPr="00FE2A5F">
        <w:rPr>
          <w:b/>
          <w:szCs w:val="24"/>
        </w:rPr>
        <w:t>contract</w:t>
      </w:r>
      <w:proofErr w:type="spellEnd"/>
      <w:r w:rsidRPr="00FE2A5F">
        <w:rPr>
          <w:b/>
          <w:szCs w:val="24"/>
        </w:rPr>
        <w:t>;</w:t>
      </w:r>
    </w:p>
    <w:p w14:paraId="42A4BEB4" w14:textId="77777777" w:rsidR="00925ECB" w:rsidRPr="00C25647" w:rsidRDefault="00925ECB" w:rsidP="00C2248A">
      <w:pPr>
        <w:pStyle w:val="Betarp"/>
        <w:jc w:val="both"/>
        <w:rPr>
          <w:rFonts w:eastAsia="Times New Roman" w:cs="Times New Roman"/>
          <w:b/>
          <w:szCs w:val="24"/>
          <w:lang w:eastAsia="lt-LT"/>
        </w:rPr>
      </w:pPr>
    </w:p>
    <w:p w14:paraId="6101A330" w14:textId="77777777" w:rsidR="0027580A" w:rsidRPr="00BE1AE9" w:rsidRDefault="0027580A" w:rsidP="0027580A">
      <w:pPr>
        <w:pStyle w:val="Betarp"/>
        <w:jc w:val="both"/>
        <w:rPr>
          <w:b/>
          <w:szCs w:val="24"/>
        </w:rPr>
      </w:pPr>
      <w:r w:rsidRPr="008162FA">
        <w:rPr>
          <w:b/>
          <w:szCs w:val="24"/>
          <w:lang w:val="en-GB"/>
        </w:rPr>
        <w:t xml:space="preserve"> the document certifying that the </w:t>
      </w:r>
      <w:r>
        <w:rPr>
          <w:b/>
          <w:szCs w:val="24"/>
          <w:lang w:val="en-GB"/>
        </w:rPr>
        <w:t>foreigner</w:t>
      </w:r>
      <w:r w:rsidRPr="008162FA">
        <w:rPr>
          <w:b/>
          <w:szCs w:val="24"/>
          <w:lang w:val="en-GB"/>
        </w:rPr>
        <w:t xml:space="preserve"> owns suitable residential premises in which he/she intends to declare his/her place of residence, and in which the residential area provided that the residential are per each adult person who has declared the place of residence at it would no</w:t>
      </w:r>
      <w:r>
        <w:rPr>
          <w:b/>
          <w:szCs w:val="24"/>
          <w:lang w:val="en-GB"/>
        </w:rPr>
        <w:t>t be less than seven square met</w:t>
      </w:r>
      <w:r w:rsidRPr="008162FA">
        <w:rPr>
          <w:b/>
          <w:szCs w:val="24"/>
          <w:lang w:val="en-GB"/>
        </w:rPr>
        <w:t>e</w:t>
      </w:r>
      <w:r>
        <w:rPr>
          <w:b/>
          <w:szCs w:val="24"/>
          <w:lang w:val="en-GB"/>
        </w:rPr>
        <w:t>r</w:t>
      </w:r>
      <w:r w:rsidRPr="008162FA">
        <w:rPr>
          <w:b/>
          <w:szCs w:val="24"/>
          <w:lang w:val="en-GB"/>
        </w:rPr>
        <w:t>s</w:t>
      </w:r>
      <w:r>
        <w:rPr>
          <w:b/>
          <w:szCs w:val="24"/>
          <w:lang w:val="en-GB"/>
        </w:rPr>
        <w:t>:</w:t>
      </w:r>
    </w:p>
    <w:p w14:paraId="16DE4101" w14:textId="77777777" w:rsidR="0027580A" w:rsidRPr="008162FA" w:rsidRDefault="0027580A" w:rsidP="0027580A">
      <w:pPr>
        <w:pStyle w:val="Betarp"/>
        <w:numPr>
          <w:ilvl w:val="0"/>
          <w:numId w:val="4"/>
        </w:numPr>
        <w:jc w:val="both"/>
        <w:rPr>
          <w:b/>
          <w:szCs w:val="24"/>
          <w:lang w:val="en-GB"/>
        </w:rPr>
      </w:pPr>
      <w:r w:rsidRPr="008162FA">
        <w:rPr>
          <w:b/>
          <w:szCs w:val="24"/>
          <w:lang w:val="en-GB"/>
        </w:rPr>
        <w:t xml:space="preserve">an undertaking by a natural person certified by a notary of the Republic of Lithuania, or a manager of the local authority to provide the alien with suitable place of residence in which the </w:t>
      </w:r>
      <w:r>
        <w:rPr>
          <w:b/>
          <w:szCs w:val="24"/>
          <w:lang w:val="en-GB"/>
        </w:rPr>
        <w:t>foreigner</w:t>
      </w:r>
      <w:r w:rsidRPr="008162FA">
        <w:rPr>
          <w:b/>
          <w:szCs w:val="24"/>
          <w:lang w:val="en-GB"/>
        </w:rPr>
        <w:t xml:space="preserve">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 or</w:t>
      </w:r>
    </w:p>
    <w:p w14:paraId="677091A9" w14:textId="77777777" w:rsidR="0027580A" w:rsidRDefault="0027580A" w:rsidP="0027580A">
      <w:pPr>
        <w:pStyle w:val="Betarp"/>
        <w:numPr>
          <w:ilvl w:val="0"/>
          <w:numId w:val="4"/>
        </w:numPr>
        <w:jc w:val="both"/>
        <w:rPr>
          <w:b/>
          <w:szCs w:val="24"/>
          <w:lang w:val="en-GB"/>
        </w:rPr>
      </w:pPr>
      <w:r w:rsidRPr="008162FA">
        <w:rPr>
          <w:b/>
          <w:szCs w:val="24"/>
          <w:lang w:val="en-GB"/>
        </w:rPr>
        <w:t xml:space="preserve">an undertaking by a legal person certified by the manager of the legal person and the stamp if the legal person is obliged to have a stamp to provide the </w:t>
      </w:r>
      <w:r>
        <w:rPr>
          <w:b/>
          <w:szCs w:val="24"/>
          <w:lang w:val="en-GB"/>
        </w:rPr>
        <w:t>foreigner</w:t>
      </w:r>
      <w:r w:rsidRPr="008162FA">
        <w:rPr>
          <w:b/>
          <w:szCs w:val="24"/>
          <w:lang w:val="en-GB"/>
        </w:rPr>
        <w:t xml:space="preserve"> with suitable residential premises in which the alien will be declaring his/her place of residence, and which meets the requirements for residential premises for the period of validity of the temporary residence permit</w:t>
      </w:r>
      <w:r>
        <w:rPr>
          <w:b/>
          <w:szCs w:val="24"/>
          <w:lang w:val="en-GB"/>
        </w:rPr>
        <w:t xml:space="preserve"> or for at least 1 year</w:t>
      </w:r>
      <w:r w:rsidRPr="008162FA">
        <w:rPr>
          <w:b/>
          <w:szCs w:val="24"/>
          <w:lang w:val="en-GB"/>
        </w:rPr>
        <w:t>;</w:t>
      </w:r>
    </w:p>
    <w:p w14:paraId="6490F97A" w14:textId="77777777" w:rsidR="0027580A" w:rsidRDefault="0027580A" w:rsidP="0027580A">
      <w:pPr>
        <w:spacing w:after="0" w:line="240" w:lineRule="auto"/>
        <w:rPr>
          <w:rFonts w:eastAsia="Times New Roman" w:cs="Times New Roman"/>
          <w:b/>
          <w:szCs w:val="24"/>
          <w:lang w:val="en" w:eastAsia="lt-LT"/>
        </w:rPr>
      </w:pPr>
      <w:r w:rsidRPr="006819AF">
        <w:rPr>
          <w:rFonts w:eastAsia="Times New Roman" w:cs="Times New Roman"/>
          <w:b/>
          <w:szCs w:val="24"/>
          <w:lang w:val="en" w:eastAsia="lt-LT"/>
        </w:rPr>
        <w:t xml:space="preserve">A document on suitable residence is not required if the </w:t>
      </w:r>
      <w:r>
        <w:rPr>
          <w:rFonts w:eastAsia="Times New Roman" w:cs="Times New Roman"/>
          <w:b/>
          <w:szCs w:val="24"/>
          <w:lang w:val="en" w:eastAsia="lt-LT"/>
        </w:rPr>
        <w:t>foreigner</w:t>
      </w:r>
      <w:r w:rsidRPr="006819AF">
        <w:rPr>
          <w:rFonts w:eastAsia="Times New Roman" w:cs="Times New Roman"/>
          <w:b/>
          <w:szCs w:val="24"/>
          <w:lang w:val="en" w:eastAsia="lt-LT"/>
        </w:rPr>
        <w:t xml:space="preserve"> owns </w:t>
      </w:r>
      <w:r w:rsidRPr="008162FA">
        <w:rPr>
          <w:b/>
          <w:szCs w:val="24"/>
          <w:lang w:val="en-GB"/>
        </w:rPr>
        <w:t xml:space="preserve">suitable residential premises </w:t>
      </w:r>
      <w:r w:rsidRPr="006819AF">
        <w:rPr>
          <w:rFonts w:eastAsia="Times New Roman" w:cs="Times New Roman"/>
          <w:b/>
          <w:szCs w:val="24"/>
          <w:lang w:val="en" w:eastAsia="lt-LT"/>
        </w:rPr>
        <w:t xml:space="preserve">or has entered into a lease or loan agreement with a natural or legal person for a period of at least one year </w:t>
      </w:r>
      <w:r>
        <w:rPr>
          <w:rFonts w:eastAsia="Times New Roman" w:cs="Times New Roman"/>
          <w:b/>
          <w:szCs w:val="24"/>
          <w:lang w:val="en" w:eastAsia="lt-LT"/>
        </w:rPr>
        <w:t>which is</w:t>
      </w:r>
      <w:r w:rsidRPr="006819AF">
        <w:rPr>
          <w:rFonts w:eastAsia="Times New Roman" w:cs="Times New Roman"/>
          <w:b/>
          <w:szCs w:val="24"/>
          <w:lang w:val="en" w:eastAsia="lt-LT"/>
        </w:rPr>
        <w:t xml:space="preserve"> registered in the State Enterprise Center of Registers (Real Estate Register);</w:t>
      </w:r>
    </w:p>
    <w:p w14:paraId="28BFAB8B" w14:textId="77777777" w:rsidR="0027580A" w:rsidRDefault="0027580A" w:rsidP="0027580A">
      <w:pPr>
        <w:spacing w:after="0" w:line="240" w:lineRule="auto"/>
        <w:rPr>
          <w:rFonts w:eastAsia="Times New Roman" w:cs="Times New Roman"/>
          <w:b/>
          <w:szCs w:val="24"/>
          <w:lang w:val="en" w:eastAsia="lt-LT"/>
        </w:rPr>
      </w:pPr>
    </w:p>
    <w:p w14:paraId="5A6E76A5" w14:textId="082AE320" w:rsidR="0040019A" w:rsidRDefault="0027580A" w:rsidP="005F30C8">
      <w:pPr>
        <w:ind w:left="709" w:hanging="709"/>
        <w:rPr>
          <w:rStyle w:val="tlid-translation"/>
          <w:lang w:val="en"/>
        </w:rPr>
      </w:pPr>
      <w:r w:rsidRPr="006819AF">
        <w:rPr>
          <w:rFonts w:eastAsia="Times New Roman" w:cs="Times New Roman"/>
          <w:b/>
          <w:szCs w:val="24"/>
          <w:lang w:val="en" w:eastAsia="lt-LT"/>
        </w:rPr>
        <w:t>A document on suitable residence</w:t>
      </w:r>
      <w:r>
        <w:rPr>
          <w:rFonts w:eastAsia="Times New Roman" w:cs="Times New Roman"/>
          <w:b/>
          <w:szCs w:val="24"/>
          <w:lang w:val="en" w:eastAsia="lt-LT"/>
        </w:rPr>
        <w:t xml:space="preserve"> can be submitted</w:t>
      </w:r>
      <w:proofErr w:type="gramStart"/>
      <w:r>
        <w:rPr>
          <w:rStyle w:val="tlid-translation"/>
          <w:b/>
          <w:lang w:val="en"/>
        </w:rPr>
        <w:t>:</w:t>
      </w:r>
      <w:proofErr w:type="gramEnd"/>
      <w:r>
        <w:rPr>
          <w:lang w:val="en"/>
        </w:rPr>
        <w:br/>
      </w:r>
      <w:r>
        <w:rPr>
          <w:rStyle w:val="tlid-translation"/>
          <w:lang w:val="en"/>
        </w:rPr>
        <w:t>• when filling in the MIGRIS application;</w:t>
      </w:r>
      <w:r>
        <w:rPr>
          <w:lang w:val="en"/>
        </w:rPr>
        <w:br/>
      </w:r>
      <w:r>
        <w:rPr>
          <w:rStyle w:val="tlid-translation"/>
          <w:lang w:val="en"/>
        </w:rPr>
        <w:t>• upon arrival to the Migration Department at the reserved time of the visit to submit documents and biometrical data;</w:t>
      </w:r>
      <w:r>
        <w:rPr>
          <w:lang w:val="en"/>
        </w:rPr>
        <w:br/>
      </w:r>
      <w:r>
        <w:rPr>
          <w:rStyle w:val="tlid-translation"/>
          <w:lang w:val="en"/>
        </w:rPr>
        <w:t>• when collecting a temporary residence permit.</w:t>
      </w:r>
    </w:p>
    <w:p w14:paraId="0DBC1F43" w14:textId="5DC566C9" w:rsidR="00A82A21" w:rsidRPr="00F05783" w:rsidRDefault="00A82A21" w:rsidP="00A82A21">
      <w:pPr>
        <w:pStyle w:val="Betarp"/>
        <w:jc w:val="both"/>
        <w:rPr>
          <w:b/>
          <w:szCs w:val="24"/>
          <w:lang w:eastAsia="lt-LT"/>
        </w:rPr>
      </w:pPr>
      <w:r w:rsidRPr="00F05783">
        <w:rPr>
          <w:b/>
          <w:szCs w:val="24"/>
        </w:rPr>
        <w:sym w:font="Times New Roman" w:char="F0FF"/>
      </w:r>
      <w:r w:rsidRPr="00F05783">
        <w:rPr>
          <w:b/>
          <w:szCs w:val="24"/>
        </w:rPr>
        <w:t xml:space="preserve"> </w:t>
      </w:r>
      <w:bookmarkStart w:id="0" w:name="_Hlk13434114"/>
      <w:proofErr w:type="spellStart"/>
      <w:r w:rsidRPr="00F05783">
        <w:rPr>
          <w:b/>
          <w:szCs w:val="24"/>
        </w:rPr>
        <w:t>if</w:t>
      </w:r>
      <w:proofErr w:type="spellEnd"/>
      <w:r w:rsidRPr="00F05783">
        <w:rPr>
          <w:b/>
          <w:szCs w:val="24"/>
        </w:rPr>
        <w:t xml:space="preserve"> </w:t>
      </w:r>
      <w:proofErr w:type="spellStart"/>
      <w:r w:rsidRPr="00F05783">
        <w:rPr>
          <w:b/>
          <w:szCs w:val="24"/>
        </w:rPr>
        <w:t>the</w:t>
      </w:r>
      <w:proofErr w:type="spellEnd"/>
      <w:r w:rsidRPr="00F05783">
        <w:rPr>
          <w:b/>
          <w:szCs w:val="24"/>
        </w:rPr>
        <w:t xml:space="preserve"> </w:t>
      </w:r>
      <w:proofErr w:type="spellStart"/>
      <w:r w:rsidRPr="00F05783">
        <w:rPr>
          <w:b/>
          <w:szCs w:val="24"/>
        </w:rPr>
        <w:t>foreigner</w:t>
      </w:r>
      <w:proofErr w:type="spellEnd"/>
      <w:r w:rsidRPr="00F05783">
        <w:rPr>
          <w:b/>
          <w:szCs w:val="24"/>
        </w:rPr>
        <w:t xml:space="preserve"> </w:t>
      </w:r>
      <w:proofErr w:type="spellStart"/>
      <w:r w:rsidRPr="00F05783">
        <w:rPr>
          <w:b/>
          <w:szCs w:val="24"/>
        </w:rPr>
        <w:t>in</w:t>
      </w:r>
      <w:proofErr w:type="spellEnd"/>
      <w:r w:rsidRPr="00F05783">
        <w:rPr>
          <w:b/>
          <w:szCs w:val="24"/>
        </w:rPr>
        <w:t xml:space="preserve"> </w:t>
      </w:r>
      <w:proofErr w:type="spellStart"/>
      <w:r w:rsidRPr="00F05783">
        <w:rPr>
          <w:b/>
          <w:szCs w:val="24"/>
        </w:rPr>
        <w:t>the</w:t>
      </w:r>
      <w:proofErr w:type="spellEnd"/>
      <w:r w:rsidRPr="00F05783">
        <w:rPr>
          <w:b/>
          <w:szCs w:val="24"/>
        </w:rPr>
        <w:t xml:space="preserve"> </w:t>
      </w:r>
      <w:proofErr w:type="spellStart"/>
      <w:r w:rsidRPr="00F05783">
        <w:rPr>
          <w:b/>
          <w:szCs w:val="24"/>
        </w:rPr>
        <w:t>foreign</w:t>
      </w:r>
      <w:proofErr w:type="spellEnd"/>
      <w:r w:rsidRPr="00F05783">
        <w:rPr>
          <w:b/>
          <w:szCs w:val="24"/>
        </w:rPr>
        <w:t xml:space="preserve"> </w:t>
      </w:r>
      <w:proofErr w:type="spellStart"/>
      <w:r w:rsidRPr="00F05783">
        <w:rPr>
          <w:b/>
          <w:szCs w:val="24"/>
        </w:rPr>
        <w:t>state</w:t>
      </w:r>
      <w:proofErr w:type="spellEnd"/>
      <w:r w:rsidRPr="00F05783">
        <w:rPr>
          <w:b/>
          <w:szCs w:val="24"/>
        </w:rPr>
        <w:t xml:space="preserve"> (s), </w:t>
      </w:r>
      <w:proofErr w:type="spellStart"/>
      <w:r w:rsidRPr="00F05783">
        <w:rPr>
          <w:b/>
          <w:szCs w:val="24"/>
        </w:rPr>
        <w:t>where</w:t>
      </w:r>
      <w:proofErr w:type="spellEnd"/>
      <w:r w:rsidRPr="00F05783">
        <w:rPr>
          <w:b/>
          <w:szCs w:val="24"/>
        </w:rPr>
        <w:t xml:space="preserve"> </w:t>
      </w:r>
      <w:proofErr w:type="spellStart"/>
      <w:r w:rsidRPr="00F05783">
        <w:rPr>
          <w:b/>
          <w:szCs w:val="24"/>
        </w:rPr>
        <w:t>he</w:t>
      </w:r>
      <w:proofErr w:type="spellEnd"/>
      <w:r w:rsidRPr="00F05783">
        <w:rPr>
          <w:b/>
          <w:szCs w:val="24"/>
        </w:rPr>
        <w:t>/</w:t>
      </w:r>
      <w:proofErr w:type="spellStart"/>
      <w:r w:rsidRPr="00F05783">
        <w:rPr>
          <w:b/>
          <w:szCs w:val="24"/>
        </w:rPr>
        <w:t>she</w:t>
      </w:r>
      <w:proofErr w:type="spellEnd"/>
      <w:r w:rsidRPr="00F05783">
        <w:rPr>
          <w:b/>
          <w:szCs w:val="24"/>
        </w:rPr>
        <w:t xml:space="preserve"> </w:t>
      </w:r>
      <w:proofErr w:type="spellStart"/>
      <w:r w:rsidRPr="00F05783">
        <w:rPr>
          <w:b/>
          <w:szCs w:val="24"/>
        </w:rPr>
        <w:t>has</w:t>
      </w:r>
      <w:proofErr w:type="spellEnd"/>
      <w:r w:rsidRPr="00F05783">
        <w:rPr>
          <w:b/>
          <w:szCs w:val="24"/>
        </w:rPr>
        <w:t xml:space="preserve"> </w:t>
      </w:r>
      <w:proofErr w:type="spellStart"/>
      <w:r w:rsidRPr="00F05783">
        <w:rPr>
          <w:b/>
          <w:szCs w:val="24"/>
        </w:rPr>
        <w:t>lived</w:t>
      </w:r>
      <w:proofErr w:type="spellEnd"/>
      <w:r w:rsidRPr="00F05783">
        <w:rPr>
          <w:b/>
          <w:szCs w:val="24"/>
        </w:rPr>
        <w:t xml:space="preserve"> </w:t>
      </w:r>
      <w:proofErr w:type="spellStart"/>
      <w:r w:rsidRPr="00F05783">
        <w:rPr>
          <w:b/>
          <w:szCs w:val="24"/>
        </w:rPr>
        <w:t>before</w:t>
      </w:r>
      <w:proofErr w:type="spellEnd"/>
      <w:r w:rsidRPr="00F05783">
        <w:rPr>
          <w:b/>
          <w:szCs w:val="24"/>
        </w:rPr>
        <w:t xml:space="preserve"> </w:t>
      </w:r>
      <w:proofErr w:type="spellStart"/>
      <w:r w:rsidRPr="00F05783">
        <w:rPr>
          <w:b/>
          <w:szCs w:val="24"/>
        </w:rPr>
        <w:t>coming</w:t>
      </w:r>
      <w:proofErr w:type="spellEnd"/>
      <w:r w:rsidRPr="00F05783">
        <w:rPr>
          <w:b/>
          <w:szCs w:val="24"/>
        </w:rPr>
        <w:t xml:space="preserve"> to </w:t>
      </w:r>
      <w:proofErr w:type="spellStart"/>
      <w:r w:rsidRPr="00F05783">
        <w:rPr>
          <w:b/>
          <w:szCs w:val="24"/>
        </w:rPr>
        <w:t>the</w:t>
      </w:r>
      <w:proofErr w:type="spellEnd"/>
      <w:r w:rsidRPr="00F05783">
        <w:rPr>
          <w:b/>
          <w:szCs w:val="24"/>
        </w:rPr>
        <w:t xml:space="preserve"> </w:t>
      </w:r>
      <w:proofErr w:type="spellStart"/>
      <w:r w:rsidRPr="00F05783">
        <w:rPr>
          <w:b/>
          <w:szCs w:val="24"/>
        </w:rPr>
        <w:t>Republic</w:t>
      </w:r>
      <w:proofErr w:type="spellEnd"/>
      <w:r w:rsidRPr="00F05783">
        <w:rPr>
          <w:b/>
          <w:szCs w:val="24"/>
        </w:rPr>
        <w:t xml:space="preserve"> </w:t>
      </w:r>
      <w:proofErr w:type="spellStart"/>
      <w:r w:rsidRPr="00F05783">
        <w:rPr>
          <w:b/>
          <w:szCs w:val="24"/>
        </w:rPr>
        <w:t>of</w:t>
      </w:r>
      <w:proofErr w:type="spellEnd"/>
      <w:r w:rsidRPr="00F05783">
        <w:rPr>
          <w:b/>
          <w:szCs w:val="24"/>
        </w:rPr>
        <w:t xml:space="preserve"> Lithuania </w:t>
      </w:r>
      <w:proofErr w:type="spellStart"/>
      <w:r w:rsidRPr="00F05783">
        <w:rPr>
          <w:b/>
          <w:szCs w:val="24"/>
        </w:rPr>
        <w:t>or</w:t>
      </w:r>
      <w:proofErr w:type="spellEnd"/>
      <w:r w:rsidRPr="00F05783">
        <w:rPr>
          <w:b/>
          <w:szCs w:val="24"/>
        </w:rPr>
        <w:t xml:space="preserve"> </w:t>
      </w:r>
      <w:proofErr w:type="spellStart"/>
      <w:r w:rsidRPr="00F05783">
        <w:rPr>
          <w:b/>
          <w:szCs w:val="24"/>
        </w:rPr>
        <w:t>has</w:t>
      </w:r>
      <w:proofErr w:type="spellEnd"/>
      <w:r w:rsidRPr="00F05783">
        <w:rPr>
          <w:b/>
          <w:szCs w:val="24"/>
        </w:rPr>
        <w:t xml:space="preserve"> </w:t>
      </w:r>
      <w:proofErr w:type="spellStart"/>
      <w:r w:rsidRPr="00F05783">
        <w:rPr>
          <w:b/>
          <w:szCs w:val="24"/>
        </w:rPr>
        <w:t>b</w:t>
      </w:r>
      <w:r>
        <w:rPr>
          <w:b/>
          <w:szCs w:val="24"/>
        </w:rPr>
        <w:t>een</w:t>
      </w:r>
      <w:proofErr w:type="spellEnd"/>
      <w:r>
        <w:rPr>
          <w:b/>
          <w:szCs w:val="24"/>
        </w:rPr>
        <w:t xml:space="preserve"> </w:t>
      </w:r>
      <w:proofErr w:type="spellStart"/>
      <w:r>
        <w:rPr>
          <w:b/>
          <w:szCs w:val="24"/>
        </w:rPr>
        <w:t>living</w:t>
      </w:r>
      <w:proofErr w:type="spellEnd"/>
      <w:r>
        <w:rPr>
          <w:b/>
          <w:szCs w:val="24"/>
        </w:rPr>
        <w:t xml:space="preserve"> </w:t>
      </w:r>
      <w:proofErr w:type="spellStart"/>
      <w:r>
        <w:rPr>
          <w:b/>
          <w:szCs w:val="24"/>
        </w:rPr>
        <w:t>for</w:t>
      </w:r>
      <w:proofErr w:type="spellEnd"/>
      <w:r>
        <w:rPr>
          <w:b/>
          <w:szCs w:val="24"/>
        </w:rPr>
        <w:t xml:space="preserve"> </w:t>
      </w:r>
      <w:proofErr w:type="spellStart"/>
      <w:r>
        <w:rPr>
          <w:b/>
          <w:szCs w:val="24"/>
        </w:rPr>
        <w:t>the</w:t>
      </w:r>
      <w:proofErr w:type="spellEnd"/>
      <w:r>
        <w:rPr>
          <w:b/>
          <w:szCs w:val="24"/>
        </w:rPr>
        <w:t xml:space="preserve"> </w:t>
      </w:r>
      <w:proofErr w:type="spellStart"/>
      <w:r>
        <w:rPr>
          <w:b/>
          <w:szCs w:val="24"/>
        </w:rPr>
        <w:t>last</w:t>
      </w:r>
      <w:proofErr w:type="spellEnd"/>
      <w:r>
        <w:rPr>
          <w:b/>
          <w:szCs w:val="24"/>
        </w:rPr>
        <w:t xml:space="preserve"> 2 </w:t>
      </w:r>
      <w:proofErr w:type="spellStart"/>
      <w:r>
        <w:rPr>
          <w:b/>
          <w:szCs w:val="24"/>
        </w:rPr>
        <w:t>years</w:t>
      </w:r>
      <w:proofErr w:type="spellEnd"/>
      <w:r>
        <w:rPr>
          <w:b/>
          <w:szCs w:val="24"/>
        </w:rPr>
        <w:t xml:space="preserve">, </w:t>
      </w:r>
      <w:proofErr w:type="spellStart"/>
      <w:r w:rsidRPr="00F05783">
        <w:rPr>
          <w:b/>
          <w:szCs w:val="24"/>
          <w:u w:val="single"/>
        </w:rPr>
        <w:t>has</w:t>
      </w:r>
      <w:proofErr w:type="spellEnd"/>
      <w:r w:rsidRPr="00F05783">
        <w:rPr>
          <w:b/>
          <w:szCs w:val="24"/>
          <w:u w:val="single"/>
        </w:rPr>
        <w:t xml:space="preserve"> </w:t>
      </w:r>
      <w:proofErr w:type="spellStart"/>
      <w:r w:rsidRPr="00F05783">
        <w:rPr>
          <w:b/>
          <w:szCs w:val="24"/>
          <w:u w:val="single"/>
        </w:rPr>
        <w:t>not</w:t>
      </w:r>
      <w:proofErr w:type="spellEnd"/>
      <w:r w:rsidRPr="00F05783">
        <w:rPr>
          <w:b/>
          <w:szCs w:val="24"/>
          <w:u w:val="single"/>
        </w:rPr>
        <w:t xml:space="preserve"> </w:t>
      </w:r>
      <w:proofErr w:type="spellStart"/>
      <w:r w:rsidRPr="00F05783">
        <w:rPr>
          <w:b/>
          <w:szCs w:val="24"/>
          <w:u w:val="single"/>
        </w:rPr>
        <w:t>been</w:t>
      </w:r>
      <w:proofErr w:type="spellEnd"/>
      <w:r w:rsidRPr="00F05783">
        <w:rPr>
          <w:b/>
          <w:szCs w:val="24"/>
          <w:u w:val="single"/>
        </w:rPr>
        <w:t xml:space="preserve"> </w:t>
      </w:r>
      <w:proofErr w:type="spellStart"/>
      <w:r w:rsidRPr="00F05783">
        <w:rPr>
          <w:b/>
          <w:szCs w:val="24"/>
          <w:u w:val="single"/>
        </w:rPr>
        <w:t>convicted</w:t>
      </w:r>
      <w:proofErr w:type="spellEnd"/>
      <w:r w:rsidRPr="00F05783">
        <w:rPr>
          <w:b/>
          <w:szCs w:val="24"/>
        </w:rPr>
        <w:t xml:space="preserve">: </w:t>
      </w:r>
      <w:r w:rsidRPr="00F05783">
        <w:rPr>
          <w:b/>
          <w:szCs w:val="24"/>
          <w:u w:val="single"/>
        </w:rPr>
        <w:t xml:space="preserve">a </w:t>
      </w:r>
      <w:proofErr w:type="spellStart"/>
      <w:r w:rsidRPr="00F05783">
        <w:rPr>
          <w:b/>
          <w:szCs w:val="24"/>
          <w:u w:val="single"/>
        </w:rPr>
        <w:t>written</w:t>
      </w:r>
      <w:proofErr w:type="spellEnd"/>
      <w:r w:rsidRPr="00F05783">
        <w:rPr>
          <w:b/>
          <w:szCs w:val="24"/>
          <w:u w:val="single"/>
        </w:rPr>
        <w:t xml:space="preserve"> </w:t>
      </w:r>
      <w:proofErr w:type="spellStart"/>
      <w:r w:rsidRPr="00F05783">
        <w:rPr>
          <w:b/>
          <w:szCs w:val="24"/>
          <w:u w:val="single"/>
        </w:rPr>
        <w:t>statement</w:t>
      </w:r>
      <w:proofErr w:type="spellEnd"/>
      <w:r w:rsidRPr="00F05783">
        <w:rPr>
          <w:b/>
          <w:szCs w:val="24"/>
        </w:rPr>
        <w:t xml:space="preserve"> </w:t>
      </w:r>
      <w:proofErr w:type="spellStart"/>
      <w:r w:rsidRPr="00F05783">
        <w:rPr>
          <w:b/>
          <w:szCs w:val="24"/>
        </w:rPr>
        <w:t>by</w:t>
      </w:r>
      <w:proofErr w:type="spellEnd"/>
      <w:r w:rsidRPr="00F05783">
        <w:rPr>
          <w:b/>
          <w:szCs w:val="24"/>
        </w:rPr>
        <w:t xml:space="preserve"> a </w:t>
      </w:r>
      <w:proofErr w:type="spellStart"/>
      <w:r w:rsidRPr="00F05783">
        <w:rPr>
          <w:b/>
          <w:szCs w:val="24"/>
        </w:rPr>
        <w:t>foreigner</w:t>
      </w:r>
      <w:proofErr w:type="spellEnd"/>
      <w:r w:rsidRPr="00F05783">
        <w:rPr>
          <w:b/>
          <w:szCs w:val="24"/>
        </w:rPr>
        <w:t xml:space="preserve"> </w:t>
      </w:r>
      <w:proofErr w:type="spellStart"/>
      <w:r w:rsidRPr="00F05783">
        <w:rPr>
          <w:b/>
          <w:szCs w:val="24"/>
        </w:rPr>
        <w:t>that</w:t>
      </w:r>
      <w:proofErr w:type="spellEnd"/>
      <w:r w:rsidRPr="00F05783">
        <w:rPr>
          <w:b/>
          <w:szCs w:val="24"/>
        </w:rPr>
        <w:t xml:space="preserve"> </w:t>
      </w:r>
      <w:proofErr w:type="spellStart"/>
      <w:r w:rsidRPr="00F05783">
        <w:rPr>
          <w:b/>
          <w:szCs w:val="24"/>
        </w:rPr>
        <w:t>he</w:t>
      </w:r>
      <w:proofErr w:type="spellEnd"/>
      <w:r w:rsidRPr="00F05783">
        <w:rPr>
          <w:b/>
          <w:szCs w:val="24"/>
        </w:rPr>
        <w:t>/</w:t>
      </w:r>
      <w:proofErr w:type="spellStart"/>
      <w:r w:rsidRPr="00F05783">
        <w:rPr>
          <w:b/>
          <w:szCs w:val="24"/>
        </w:rPr>
        <w:t>she</w:t>
      </w:r>
      <w:proofErr w:type="spellEnd"/>
      <w:r w:rsidRPr="00F05783">
        <w:rPr>
          <w:b/>
          <w:szCs w:val="24"/>
        </w:rPr>
        <w:t xml:space="preserve"> </w:t>
      </w:r>
      <w:proofErr w:type="spellStart"/>
      <w:r w:rsidRPr="00F05783">
        <w:rPr>
          <w:b/>
          <w:szCs w:val="24"/>
        </w:rPr>
        <w:t>has</w:t>
      </w:r>
      <w:proofErr w:type="spellEnd"/>
      <w:r w:rsidRPr="00F05783">
        <w:rPr>
          <w:b/>
          <w:szCs w:val="24"/>
        </w:rPr>
        <w:t xml:space="preserve"> </w:t>
      </w:r>
      <w:proofErr w:type="spellStart"/>
      <w:r w:rsidRPr="00F05783">
        <w:rPr>
          <w:b/>
          <w:szCs w:val="24"/>
        </w:rPr>
        <w:t>not</w:t>
      </w:r>
      <w:proofErr w:type="spellEnd"/>
      <w:r w:rsidRPr="00F05783">
        <w:rPr>
          <w:b/>
          <w:szCs w:val="24"/>
        </w:rPr>
        <w:t xml:space="preserve"> </w:t>
      </w:r>
      <w:proofErr w:type="spellStart"/>
      <w:r w:rsidRPr="00F05783">
        <w:rPr>
          <w:b/>
          <w:szCs w:val="24"/>
        </w:rPr>
        <w:t>been</w:t>
      </w:r>
      <w:proofErr w:type="spellEnd"/>
      <w:r w:rsidRPr="00F05783">
        <w:rPr>
          <w:b/>
          <w:szCs w:val="24"/>
        </w:rPr>
        <w:t xml:space="preserve"> </w:t>
      </w:r>
      <w:proofErr w:type="spellStart"/>
      <w:r w:rsidRPr="00F05783">
        <w:rPr>
          <w:b/>
          <w:szCs w:val="24"/>
        </w:rPr>
        <w:t>convicted</w:t>
      </w:r>
      <w:proofErr w:type="spellEnd"/>
      <w:r w:rsidRPr="00F05783">
        <w:rPr>
          <w:b/>
          <w:szCs w:val="24"/>
        </w:rPr>
        <w:t xml:space="preserve"> </w:t>
      </w:r>
      <w:proofErr w:type="spellStart"/>
      <w:r w:rsidRPr="00F05783">
        <w:rPr>
          <w:b/>
          <w:szCs w:val="24"/>
        </w:rPr>
        <w:t>in</w:t>
      </w:r>
      <w:proofErr w:type="spellEnd"/>
      <w:r w:rsidRPr="00F05783">
        <w:rPr>
          <w:b/>
          <w:szCs w:val="24"/>
        </w:rPr>
        <w:t xml:space="preserve"> </w:t>
      </w:r>
      <w:proofErr w:type="spellStart"/>
      <w:r w:rsidRPr="00F05783">
        <w:rPr>
          <w:b/>
          <w:szCs w:val="24"/>
        </w:rPr>
        <w:t>this</w:t>
      </w:r>
      <w:proofErr w:type="spellEnd"/>
      <w:r w:rsidRPr="00F05783">
        <w:rPr>
          <w:b/>
          <w:szCs w:val="24"/>
        </w:rPr>
        <w:t xml:space="preserve"> (</w:t>
      </w:r>
      <w:proofErr w:type="spellStart"/>
      <w:r w:rsidRPr="00F05783">
        <w:rPr>
          <w:b/>
          <w:szCs w:val="24"/>
        </w:rPr>
        <w:t>these</w:t>
      </w:r>
      <w:proofErr w:type="spellEnd"/>
      <w:r w:rsidRPr="00F05783">
        <w:rPr>
          <w:b/>
          <w:szCs w:val="24"/>
        </w:rPr>
        <w:t xml:space="preserve">) </w:t>
      </w:r>
      <w:proofErr w:type="spellStart"/>
      <w:r w:rsidRPr="00F05783">
        <w:rPr>
          <w:b/>
          <w:szCs w:val="24"/>
        </w:rPr>
        <w:t>foreign</w:t>
      </w:r>
      <w:proofErr w:type="spellEnd"/>
      <w:r w:rsidRPr="00F05783">
        <w:rPr>
          <w:b/>
          <w:szCs w:val="24"/>
        </w:rPr>
        <w:t xml:space="preserve"> </w:t>
      </w:r>
      <w:proofErr w:type="spellStart"/>
      <w:r w:rsidRPr="00F05783">
        <w:rPr>
          <w:b/>
          <w:szCs w:val="24"/>
        </w:rPr>
        <w:t>state</w:t>
      </w:r>
      <w:proofErr w:type="spellEnd"/>
      <w:r w:rsidRPr="00F05783">
        <w:rPr>
          <w:b/>
          <w:szCs w:val="24"/>
        </w:rPr>
        <w:t xml:space="preserve"> (s);</w:t>
      </w:r>
      <w:bookmarkEnd w:id="0"/>
    </w:p>
    <w:p w14:paraId="0507FDF9" w14:textId="77777777" w:rsidR="00A82A21" w:rsidRPr="00F05783" w:rsidRDefault="00A82A21" w:rsidP="00A82A21">
      <w:pPr>
        <w:pStyle w:val="Betarp"/>
        <w:jc w:val="both"/>
        <w:rPr>
          <w:b/>
          <w:szCs w:val="24"/>
          <w:lang w:eastAsia="lt-LT"/>
        </w:rPr>
      </w:pPr>
    </w:p>
    <w:p w14:paraId="1EA6E884" w14:textId="77777777" w:rsidR="00A82A21" w:rsidRPr="00F05783" w:rsidRDefault="00A82A21" w:rsidP="00A82A21">
      <w:pPr>
        <w:pStyle w:val="Betarp"/>
        <w:jc w:val="both"/>
        <w:rPr>
          <w:b/>
          <w:szCs w:val="24"/>
          <w:lang w:eastAsia="lt-LT"/>
        </w:rPr>
      </w:pPr>
      <w:proofErr w:type="spellStart"/>
      <w:r w:rsidRPr="00F05783">
        <w:rPr>
          <w:b/>
          <w:szCs w:val="24"/>
          <w:lang w:eastAsia="lt-LT"/>
        </w:rPr>
        <w:t>or</w:t>
      </w:r>
      <w:proofErr w:type="spellEnd"/>
    </w:p>
    <w:p w14:paraId="0432C621" w14:textId="77777777" w:rsidR="00A82A21" w:rsidRPr="00F05783" w:rsidRDefault="00A82A21" w:rsidP="00A82A21">
      <w:pPr>
        <w:pStyle w:val="Betarp"/>
        <w:jc w:val="both"/>
        <w:rPr>
          <w:b/>
          <w:szCs w:val="24"/>
          <w:lang w:eastAsia="lt-LT"/>
        </w:rPr>
      </w:pPr>
      <w:r w:rsidRPr="00F05783">
        <w:rPr>
          <w:b/>
          <w:szCs w:val="24"/>
          <w:lang w:eastAsia="lt-LT"/>
        </w:rPr>
        <w:t xml:space="preserve"> </w:t>
      </w:r>
    </w:p>
    <w:p w14:paraId="0557A0AF" w14:textId="79051278" w:rsidR="00A82A21" w:rsidRPr="005F30C8" w:rsidRDefault="00A82A21" w:rsidP="00A82A21">
      <w:pPr>
        <w:ind w:left="709" w:hanging="709"/>
        <w:rPr>
          <w:noProof/>
          <w:lang w:eastAsia="lt-LT"/>
        </w:rPr>
      </w:pPr>
      <w:r w:rsidRPr="00F05783">
        <w:rPr>
          <w:b/>
          <w:szCs w:val="24"/>
        </w:rPr>
        <w:lastRenderedPageBreak/>
        <w:sym w:font="Times New Roman" w:char="F0FF"/>
      </w:r>
      <w:r w:rsidRPr="00F05783">
        <w:rPr>
          <w:rFonts w:cs="Times New Roman"/>
          <w:b/>
          <w:szCs w:val="24"/>
        </w:rPr>
        <w:t xml:space="preserve"> </w:t>
      </w:r>
      <w:bookmarkStart w:id="1" w:name="_Hlk13434142"/>
      <w:proofErr w:type="spellStart"/>
      <w:r w:rsidRPr="00F05783">
        <w:rPr>
          <w:rFonts w:cs="Times New Roman"/>
          <w:b/>
          <w:szCs w:val="24"/>
        </w:rPr>
        <w:t>if</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foreigner</w:t>
      </w:r>
      <w:proofErr w:type="spellEnd"/>
      <w:r w:rsidRPr="00F05783">
        <w:rPr>
          <w:rFonts w:cs="Times New Roman"/>
          <w:b/>
          <w:szCs w:val="24"/>
        </w:rPr>
        <w:t xml:space="preserve"> </w:t>
      </w:r>
      <w:proofErr w:type="spellStart"/>
      <w:r w:rsidRPr="00F05783">
        <w:rPr>
          <w:rFonts w:cs="Times New Roman"/>
          <w:b/>
          <w:szCs w:val="24"/>
        </w:rPr>
        <w:t>in</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foreign</w:t>
      </w:r>
      <w:proofErr w:type="spellEnd"/>
      <w:r w:rsidRPr="00F05783">
        <w:rPr>
          <w:rFonts w:cs="Times New Roman"/>
          <w:b/>
          <w:szCs w:val="24"/>
        </w:rPr>
        <w:t xml:space="preserve"> </w:t>
      </w:r>
      <w:proofErr w:type="spellStart"/>
      <w:r w:rsidRPr="00F05783">
        <w:rPr>
          <w:rFonts w:cs="Times New Roman"/>
          <w:b/>
          <w:szCs w:val="24"/>
        </w:rPr>
        <w:t>state</w:t>
      </w:r>
      <w:proofErr w:type="spellEnd"/>
      <w:r w:rsidRPr="00F05783">
        <w:rPr>
          <w:rFonts w:cs="Times New Roman"/>
          <w:b/>
          <w:szCs w:val="24"/>
        </w:rPr>
        <w:t xml:space="preserve"> (s), </w:t>
      </w:r>
      <w:proofErr w:type="spellStart"/>
      <w:r w:rsidRPr="00F05783">
        <w:rPr>
          <w:rFonts w:cs="Times New Roman"/>
          <w:b/>
          <w:szCs w:val="24"/>
        </w:rPr>
        <w:t>where</w:t>
      </w:r>
      <w:proofErr w:type="spellEnd"/>
      <w:r w:rsidRPr="00F05783">
        <w:rPr>
          <w:rFonts w:cs="Times New Roman"/>
          <w:b/>
          <w:szCs w:val="24"/>
        </w:rPr>
        <w:t xml:space="preserve"> </w:t>
      </w:r>
      <w:proofErr w:type="spellStart"/>
      <w:r w:rsidRPr="00F05783">
        <w:rPr>
          <w:rFonts w:cs="Times New Roman"/>
          <w:b/>
          <w:szCs w:val="24"/>
        </w:rPr>
        <w:t>he</w:t>
      </w:r>
      <w:proofErr w:type="spellEnd"/>
      <w:r w:rsidRPr="00F05783">
        <w:rPr>
          <w:rFonts w:cs="Times New Roman"/>
          <w:b/>
          <w:szCs w:val="24"/>
        </w:rPr>
        <w:t>/</w:t>
      </w:r>
      <w:proofErr w:type="spellStart"/>
      <w:r w:rsidRPr="00F05783">
        <w:rPr>
          <w:rFonts w:cs="Times New Roman"/>
          <w:b/>
          <w:szCs w:val="24"/>
        </w:rPr>
        <w:t>she</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lived</w:t>
      </w:r>
      <w:proofErr w:type="spellEnd"/>
      <w:r w:rsidRPr="00F05783">
        <w:rPr>
          <w:rFonts w:cs="Times New Roman"/>
          <w:b/>
          <w:szCs w:val="24"/>
        </w:rPr>
        <w:t xml:space="preserve"> </w:t>
      </w:r>
      <w:proofErr w:type="spellStart"/>
      <w:r w:rsidRPr="00F05783">
        <w:rPr>
          <w:rFonts w:cs="Times New Roman"/>
          <w:b/>
          <w:szCs w:val="24"/>
        </w:rPr>
        <w:t>before</w:t>
      </w:r>
      <w:proofErr w:type="spellEnd"/>
      <w:r w:rsidRPr="00F05783">
        <w:rPr>
          <w:rFonts w:cs="Times New Roman"/>
          <w:b/>
          <w:szCs w:val="24"/>
        </w:rPr>
        <w:t xml:space="preserve"> </w:t>
      </w:r>
      <w:proofErr w:type="spellStart"/>
      <w:r w:rsidRPr="00F05783">
        <w:rPr>
          <w:rFonts w:cs="Times New Roman"/>
          <w:b/>
          <w:szCs w:val="24"/>
        </w:rPr>
        <w:t>coming</w:t>
      </w:r>
      <w:proofErr w:type="spellEnd"/>
      <w:r w:rsidRPr="00F05783">
        <w:rPr>
          <w:rFonts w:cs="Times New Roman"/>
          <w:b/>
          <w:szCs w:val="24"/>
        </w:rPr>
        <w:t xml:space="preserve"> to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Republic</w:t>
      </w:r>
      <w:proofErr w:type="spellEnd"/>
      <w:r w:rsidRPr="00F05783">
        <w:rPr>
          <w:rFonts w:cs="Times New Roman"/>
          <w:b/>
          <w:szCs w:val="24"/>
        </w:rPr>
        <w:t xml:space="preserve"> </w:t>
      </w:r>
      <w:proofErr w:type="spellStart"/>
      <w:r w:rsidRPr="00F05783">
        <w:rPr>
          <w:rFonts w:cs="Times New Roman"/>
          <w:b/>
          <w:szCs w:val="24"/>
        </w:rPr>
        <w:t>of</w:t>
      </w:r>
      <w:proofErr w:type="spellEnd"/>
      <w:r w:rsidRPr="00F05783">
        <w:rPr>
          <w:rFonts w:cs="Times New Roman"/>
          <w:b/>
          <w:szCs w:val="24"/>
        </w:rPr>
        <w:t xml:space="preserve"> Lithuania </w:t>
      </w:r>
      <w:proofErr w:type="spellStart"/>
      <w:r w:rsidRPr="00F05783">
        <w:rPr>
          <w:rFonts w:cs="Times New Roman"/>
          <w:b/>
          <w:szCs w:val="24"/>
        </w:rPr>
        <w:t>or</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been</w:t>
      </w:r>
      <w:proofErr w:type="spellEnd"/>
      <w:r w:rsidRPr="00F05783">
        <w:rPr>
          <w:rFonts w:cs="Times New Roman"/>
          <w:b/>
          <w:szCs w:val="24"/>
        </w:rPr>
        <w:t xml:space="preserve"> </w:t>
      </w:r>
      <w:proofErr w:type="spellStart"/>
      <w:r w:rsidRPr="00F05783">
        <w:rPr>
          <w:rFonts w:cs="Times New Roman"/>
          <w:b/>
          <w:szCs w:val="24"/>
        </w:rPr>
        <w:t>living</w:t>
      </w:r>
      <w:proofErr w:type="spellEnd"/>
      <w:r w:rsidRPr="00F05783">
        <w:rPr>
          <w:rFonts w:cs="Times New Roman"/>
          <w:b/>
          <w:szCs w:val="24"/>
        </w:rPr>
        <w:t xml:space="preserve"> </w:t>
      </w:r>
      <w:proofErr w:type="spellStart"/>
      <w:r w:rsidRPr="00F05783">
        <w:rPr>
          <w:rFonts w:cs="Times New Roman"/>
          <w:b/>
          <w:szCs w:val="24"/>
        </w:rPr>
        <w:t>for</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last</w:t>
      </w:r>
      <w:proofErr w:type="spellEnd"/>
      <w:r w:rsidRPr="00F05783">
        <w:rPr>
          <w:rFonts w:cs="Times New Roman"/>
          <w:b/>
          <w:szCs w:val="24"/>
        </w:rPr>
        <w:t xml:space="preserve"> 2 </w:t>
      </w:r>
      <w:proofErr w:type="spellStart"/>
      <w:r w:rsidRPr="00F05783">
        <w:rPr>
          <w:rFonts w:cs="Times New Roman"/>
          <w:b/>
          <w:szCs w:val="24"/>
        </w:rPr>
        <w:t>years</w:t>
      </w:r>
      <w:proofErr w:type="spellEnd"/>
      <w:r w:rsidRPr="00F05783">
        <w:rPr>
          <w:rFonts w:cs="Times New Roman"/>
          <w:b/>
          <w:szCs w:val="24"/>
        </w:rPr>
        <w:t xml:space="preserve"> </w:t>
      </w:r>
      <w:proofErr w:type="spellStart"/>
      <w:r w:rsidRPr="00F05783">
        <w:rPr>
          <w:rFonts w:cs="Times New Roman"/>
          <w:b/>
          <w:szCs w:val="24"/>
          <w:u w:val="single"/>
        </w:rPr>
        <w:t>has</w:t>
      </w:r>
      <w:proofErr w:type="spellEnd"/>
      <w:r w:rsidRPr="00F05783">
        <w:rPr>
          <w:rFonts w:cs="Times New Roman"/>
          <w:b/>
          <w:szCs w:val="24"/>
          <w:u w:val="single"/>
        </w:rPr>
        <w:t xml:space="preserve"> </w:t>
      </w:r>
      <w:proofErr w:type="spellStart"/>
      <w:r w:rsidRPr="00F05783">
        <w:rPr>
          <w:rFonts w:cs="Times New Roman"/>
          <w:b/>
          <w:szCs w:val="24"/>
          <w:u w:val="single"/>
        </w:rPr>
        <w:t>been</w:t>
      </w:r>
      <w:proofErr w:type="spellEnd"/>
      <w:r w:rsidRPr="00F05783">
        <w:rPr>
          <w:rFonts w:cs="Times New Roman"/>
          <w:b/>
          <w:szCs w:val="24"/>
          <w:u w:val="single"/>
        </w:rPr>
        <w:t xml:space="preserve"> </w:t>
      </w:r>
      <w:proofErr w:type="spellStart"/>
      <w:r w:rsidRPr="00F05783">
        <w:rPr>
          <w:rFonts w:cs="Times New Roman"/>
          <w:b/>
          <w:szCs w:val="24"/>
          <w:u w:val="single"/>
        </w:rPr>
        <w:t>convicted</w:t>
      </w:r>
      <w:proofErr w:type="spellEnd"/>
      <w:r w:rsidRPr="00F05783">
        <w:rPr>
          <w:rFonts w:cs="Times New Roman"/>
          <w:b/>
          <w:szCs w:val="24"/>
        </w:rPr>
        <w:t xml:space="preserve">: a </w:t>
      </w:r>
      <w:proofErr w:type="spellStart"/>
      <w:r w:rsidRPr="00F05783">
        <w:rPr>
          <w:rFonts w:cs="Times New Roman"/>
          <w:b/>
          <w:szCs w:val="24"/>
        </w:rPr>
        <w:t>certificate</w:t>
      </w:r>
      <w:proofErr w:type="spellEnd"/>
      <w:r w:rsidRPr="00F05783">
        <w:rPr>
          <w:rFonts w:cs="Times New Roman"/>
          <w:b/>
          <w:szCs w:val="24"/>
        </w:rPr>
        <w:t xml:space="preserve"> </w:t>
      </w:r>
      <w:proofErr w:type="spellStart"/>
      <w:r w:rsidRPr="00F05783">
        <w:rPr>
          <w:rFonts w:cs="Times New Roman"/>
          <w:b/>
          <w:szCs w:val="24"/>
        </w:rPr>
        <w:t>from</w:t>
      </w:r>
      <w:proofErr w:type="spellEnd"/>
      <w:r w:rsidRPr="00F05783">
        <w:rPr>
          <w:rFonts w:cs="Times New Roman"/>
          <w:b/>
          <w:szCs w:val="24"/>
        </w:rPr>
        <w:t xml:space="preserve"> (a) </w:t>
      </w:r>
      <w:proofErr w:type="spellStart"/>
      <w:r w:rsidRPr="00F05783">
        <w:rPr>
          <w:rFonts w:cs="Times New Roman"/>
          <w:b/>
          <w:szCs w:val="24"/>
        </w:rPr>
        <w:t>competent</w:t>
      </w:r>
      <w:proofErr w:type="spellEnd"/>
      <w:r w:rsidRPr="00F05783">
        <w:rPr>
          <w:rFonts w:cs="Times New Roman"/>
          <w:b/>
          <w:szCs w:val="24"/>
        </w:rPr>
        <w:t xml:space="preserve"> </w:t>
      </w:r>
      <w:proofErr w:type="spellStart"/>
      <w:r w:rsidRPr="00F05783">
        <w:rPr>
          <w:rFonts w:cs="Times New Roman"/>
          <w:b/>
          <w:szCs w:val="24"/>
        </w:rPr>
        <w:t>institution</w:t>
      </w:r>
      <w:proofErr w:type="spellEnd"/>
      <w:r w:rsidRPr="00F05783">
        <w:rPr>
          <w:rFonts w:cs="Times New Roman"/>
          <w:b/>
          <w:szCs w:val="24"/>
        </w:rPr>
        <w:t xml:space="preserve">(s) </w:t>
      </w:r>
      <w:proofErr w:type="spellStart"/>
      <w:r w:rsidRPr="00F05783">
        <w:rPr>
          <w:rFonts w:cs="Times New Roman"/>
          <w:b/>
          <w:szCs w:val="24"/>
        </w:rPr>
        <w:t>of</w:t>
      </w:r>
      <w:proofErr w:type="spellEnd"/>
      <w:r w:rsidRPr="00F05783">
        <w:rPr>
          <w:rFonts w:cs="Times New Roman"/>
          <w:b/>
          <w:szCs w:val="24"/>
        </w:rPr>
        <w:t xml:space="preserve"> </w:t>
      </w:r>
      <w:proofErr w:type="spellStart"/>
      <w:r w:rsidRPr="00F05783">
        <w:rPr>
          <w:rFonts w:cs="Times New Roman"/>
          <w:b/>
          <w:szCs w:val="24"/>
        </w:rPr>
        <w:t>this</w:t>
      </w:r>
      <w:proofErr w:type="spellEnd"/>
      <w:r w:rsidRPr="00F05783">
        <w:rPr>
          <w:rFonts w:cs="Times New Roman"/>
          <w:b/>
          <w:szCs w:val="24"/>
        </w:rPr>
        <w:t xml:space="preserve"> (</w:t>
      </w:r>
      <w:proofErr w:type="spellStart"/>
      <w:r w:rsidRPr="00F05783">
        <w:rPr>
          <w:rFonts w:cs="Times New Roman"/>
          <w:b/>
          <w:szCs w:val="24"/>
        </w:rPr>
        <w:t>these</w:t>
      </w:r>
      <w:proofErr w:type="spellEnd"/>
      <w:r w:rsidRPr="00F05783">
        <w:rPr>
          <w:rFonts w:cs="Times New Roman"/>
          <w:b/>
          <w:szCs w:val="24"/>
        </w:rPr>
        <w:t xml:space="preserve">) </w:t>
      </w:r>
      <w:proofErr w:type="spellStart"/>
      <w:r w:rsidRPr="00F05783">
        <w:rPr>
          <w:rFonts w:cs="Times New Roman"/>
          <w:b/>
          <w:szCs w:val="24"/>
        </w:rPr>
        <w:t>foreign</w:t>
      </w:r>
      <w:proofErr w:type="spellEnd"/>
      <w:r w:rsidRPr="00F05783">
        <w:rPr>
          <w:rFonts w:cs="Times New Roman"/>
          <w:b/>
          <w:szCs w:val="24"/>
        </w:rPr>
        <w:t xml:space="preserve"> </w:t>
      </w:r>
      <w:proofErr w:type="spellStart"/>
      <w:r w:rsidRPr="00F05783">
        <w:rPr>
          <w:rFonts w:cs="Times New Roman"/>
          <w:b/>
          <w:szCs w:val="24"/>
        </w:rPr>
        <w:t>state</w:t>
      </w:r>
      <w:proofErr w:type="spellEnd"/>
      <w:r w:rsidRPr="00F05783">
        <w:rPr>
          <w:rFonts w:cs="Times New Roman"/>
          <w:b/>
          <w:szCs w:val="24"/>
        </w:rPr>
        <w:t xml:space="preserve">(s), </w:t>
      </w:r>
      <w:proofErr w:type="spellStart"/>
      <w:r w:rsidRPr="00F05783">
        <w:rPr>
          <w:rFonts w:cs="Times New Roman"/>
          <w:b/>
          <w:szCs w:val="24"/>
        </w:rPr>
        <w:t>confirming</w:t>
      </w:r>
      <w:proofErr w:type="spellEnd"/>
      <w:r w:rsidRPr="00F05783">
        <w:rPr>
          <w:rFonts w:cs="Times New Roman"/>
          <w:b/>
          <w:szCs w:val="24"/>
        </w:rPr>
        <w:t xml:space="preserve"> </w:t>
      </w:r>
      <w:proofErr w:type="spellStart"/>
      <w:r w:rsidRPr="00F05783">
        <w:rPr>
          <w:rFonts w:cs="Times New Roman"/>
          <w:b/>
          <w:szCs w:val="24"/>
        </w:rPr>
        <w:t>that</w:t>
      </w:r>
      <w:proofErr w:type="spellEnd"/>
      <w:r w:rsidRPr="00F05783">
        <w:rPr>
          <w:rFonts w:cs="Times New Roman"/>
          <w:b/>
          <w:szCs w:val="24"/>
        </w:rPr>
        <w:t xml:space="preserve"> </w:t>
      </w:r>
      <w:proofErr w:type="spellStart"/>
      <w:r w:rsidRPr="00F05783">
        <w:rPr>
          <w:rFonts w:cs="Times New Roman"/>
          <w:b/>
          <w:szCs w:val="24"/>
        </w:rPr>
        <w:t>he</w:t>
      </w:r>
      <w:proofErr w:type="spellEnd"/>
      <w:r w:rsidRPr="00F05783">
        <w:rPr>
          <w:rFonts w:cs="Times New Roman"/>
          <w:b/>
          <w:szCs w:val="24"/>
        </w:rPr>
        <w:t>/</w:t>
      </w:r>
      <w:proofErr w:type="spellStart"/>
      <w:r w:rsidRPr="00F05783">
        <w:rPr>
          <w:rFonts w:cs="Times New Roman"/>
          <w:b/>
          <w:szCs w:val="24"/>
        </w:rPr>
        <w:t>she</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been</w:t>
      </w:r>
      <w:proofErr w:type="spellEnd"/>
      <w:r w:rsidRPr="00F05783">
        <w:rPr>
          <w:rFonts w:cs="Times New Roman"/>
          <w:b/>
          <w:szCs w:val="24"/>
        </w:rPr>
        <w:t xml:space="preserve"> </w:t>
      </w:r>
      <w:proofErr w:type="spellStart"/>
      <w:r w:rsidRPr="00F05783">
        <w:rPr>
          <w:rFonts w:cs="Times New Roman"/>
          <w:b/>
          <w:szCs w:val="24"/>
        </w:rPr>
        <w:t>convicted</w:t>
      </w:r>
      <w:proofErr w:type="spellEnd"/>
      <w:r w:rsidRPr="00F05783">
        <w:rPr>
          <w:rFonts w:cs="Times New Roman"/>
          <w:b/>
          <w:szCs w:val="24"/>
        </w:rPr>
        <w:t xml:space="preserve"> (</w:t>
      </w:r>
      <w:proofErr w:type="spellStart"/>
      <w:r w:rsidRPr="00F05783">
        <w:rPr>
          <w:rFonts w:cs="Times New Roman"/>
          <w:b/>
          <w:szCs w:val="24"/>
        </w:rPr>
        <w:t>certificate</w:t>
      </w:r>
      <w:proofErr w:type="spellEnd"/>
      <w:r w:rsidRPr="00F05783">
        <w:rPr>
          <w:rFonts w:cs="Times New Roman"/>
          <w:b/>
          <w:szCs w:val="24"/>
        </w:rPr>
        <w:t xml:space="preserve"> </w:t>
      </w:r>
      <w:proofErr w:type="spellStart"/>
      <w:r w:rsidRPr="00F05783">
        <w:rPr>
          <w:rFonts w:cs="Times New Roman"/>
          <w:b/>
          <w:szCs w:val="24"/>
        </w:rPr>
        <w:t>of</w:t>
      </w:r>
      <w:proofErr w:type="spellEnd"/>
      <w:r w:rsidRPr="00F05783">
        <w:rPr>
          <w:rFonts w:cs="Times New Roman"/>
          <w:b/>
          <w:szCs w:val="24"/>
        </w:rPr>
        <w:t xml:space="preserve"> </w:t>
      </w:r>
      <w:proofErr w:type="spellStart"/>
      <w:r w:rsidRPr="00F05783">
        <w:rPr>
          <w:rFonts w:cs="Times New Roman"/>
          <w:b/>
          <w:szCs w:val="24"/>
        </w:rPr>
        <w:t>conviction</w:t>
      </w:r>
      <w:proofErr w:type="spellEnd"/>
      <w:r w:rsidRPr="00F05783">
        <w:rPr>
          <w:rFonts w:cs="Times New Roman"/>
          <w:b/>
          <w:szCs w:val="24"/>
        </w:rPr>
        <w:t xml:space="preserve">) </w:t>
      </w:r>
      <w:proofErr w:type="spellStart"/>
      <w:r w:rsidRPr="00F05783">
        <w:rPr>
          <w:rFonts w:cs="Times New Roman"/>
          <w:b/>
          <w:szCs w:val="24"/>
        </w:rPr>
        <w:t>in</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said</w:t>
      </w:r>
      <w:proofErr w:type="spellEnd"/>
      <w:r w:rsidRPr="00F05783">
        <w:rPr>
          <w:rFonts w:cs="Times New Roman"/>
          <w:b/>
          <w:szCs w:val="24"/>
        </w:rPr>
        <w:t xml:space="preserve"> </w:t>
      </w:r>
      <w:proofErr w:type="spellStart"/>
      <w:r w:rsidRPr="00F05783">
        <w:rPr>
          <w:rFonts w:cs="Times New Roman"/>
          <w:b/>
          <w:szCs w:val="24"/>
        </w:rPr>
        <w:t>foreign</w:t>
      </w:r>
      <w:proofErr w:type="spellEnd"/>
      <w:r w:rsidRPr="00F05783">
        <w:rPr>
          <w:rFonts w:cs="Times New Roman"/>
          <w:b/>
          <w:szCs w:val="24"/>
        </w:rPr>
        <w:t xml:space="preserve"> </w:t>
      </w:r>
      <w:proofErr w:type="spellStart"/>
      <w:r w:rsidRPr="00F05783">
        <w:rPr>
          <w:rFonts w:cs="Times New Roman"/>
          <w:b/>
          <w:szCs w:val="24"/>
        </w:rPr>
        <w:t>state</w:t>
      </w:r>
      <w:proofErr w:type="spellEnd"/>
      <w:r w:rsidRPr="00F05783">
        <w:rPr>
          <w:rFonts w:cs="Times New Roman"/>
          <w:b/>
          <w:szCs w:val="24"/>
        </w:rPr>
        <w:t xml:space="preserve">(s), </w:t>
      </w:r>
      <w:proofErr w:type="spellStart"/>
      <w:r w:rsidRPr="00F05783">
        <w:rPr>
          <w:rFonts w:cs="Times New Roman"/>
          <w:b/>
          <w:szCs w:val="24"/>
        </w:rPr>
        <w:t>which</w:t>
      </w:r>
      <w:proofErr w:type="spellEnd"/>
      <w:r w:rsidRPr="00F05783">
        <w:rPr>
          <w:rFonts w:cs="Times New Roman"/>
          <w:b/>
          <w:szCs w:val="24"/>
        </w:rPr>
        <w:t xml:space="preserve"> </w:t>
      </w:r>
      <w:proofErr w:type="spellStart"/>
      <w:r w:rsidRPr="00F05783">
        <w:rPr>
          <w:rFonts w:cs="Times New Roman"/>
          <w:b/>
          <w:szCs w:val="24"/>
        </w:rPr>
        <w:t>must</w:t>
      </w:r>
      <w:proofErr w:type="spellEnd"/>
      <w:r w:rsidRPr="00F05783">
        <w:rPr>
          <w:rFonts w:cs="Times New Roman"/>
          <w:b/>
          <w:szCs w:val="24"/>
        </w:rPr>
        <w:t xml:space="preserve"> be </w:t>
      </w:r>
      <w:proofErr w:type="spellStart"/>
      <w:r w:rsidRPr="00F05783">
        <w:rPr>
          <w:rFonts w:cs="Times New Roman"/>
          <w:b/>
          <w:szCs w:val="24"/>
        </w:rPr>
        <w:t>issued</w:t>
      </w:r>
      <w:proofErr w:type="spellEnd"/>
      <w:r w:rsidRPr="00F05783">
        <w:rPr>
          <w:rFonts w:cs="Times New Roman"/>
          <w:b/>
          <w:szCs w:val="24"/>
        </w:rPr>
        <w:t xml:space="preserve"> </w:t>
      </w:r>
      <w:proofErr w:type="spellStart"/>
      <w:r w:rsidRPr="00F05783">
        <w:rPr>
          <w:rFonts w:cs="Times New Roman"/>
          <w:b/>
          <w:szCs w:val="24"/>
        </w:rPr>
        <w:t>not</w:t>
      </w:r>
      <w:proofErr w:type="spellEnd"/>
      <w:r w:rsidRPr="00F05783">
        <w:rPr>
          <w:rFonts w:cs="Times New Roman"/>
          <w:b/>
          <w:szCs w:val="24"/>
        </w:rPr>
        <w:t xml:space="preserve"> </w:t>
      </w:r>
      <w:proofErr w:type="spellStart"/>
      <w:r w:rsidRPr="00F05783">
        <w:rPr>
          <w:rFonts w:cs="Times New Roman"/>
          <w:b/>
          <w:szCs w:val="24"/>
        </w:rPr>
        <w:t>earlier</w:t>
      </w:r>
      <w:proofErr w:type="spellEnd"/>
      <w:r w:rsidRPr="00F05783">
        <w:rPr>
          <w:rFonts w:cs="Times New Roman"/>
          <w:b/>
          <w:szCs w:val="24"/>
        </w:rPr>
        <w:t xml:space="preserve"> </w:t>
      </w:r>
      <w:proofErr w:type="spellStart"/>
      <w:r w:rsidRPr="00F05783">
        <w:rPr>
          <w:rFonts w:cs="Times New Roman"/>
          <w:b/>
          <w:szCs w:val="24"/>
        </w:rPr>
        <w:t>than</w:t>
      </w:r>
      <w:proofErr w:type="spellEnd"/>
      <w:r w:rsidRPr="00F05783">
        <w:rPr>
          <w:rFonts w:cs="Times New Roman"/>
          <w:b/>
          <w:szCs w:val="24"/>
        </w:rPr>
        <w:t xml:space="preserve"> 6 </w:t>
      </w:r>
      <w:proofErr w:type="spellStart"/>
      <w:r w:rsidRPr="00F05783">
        <w:rPr>
          <w:rFonts w:cs="Times New Roman"/>
          <w:b/>
          <w:szCs w:val="24"/>
        </w:rPr>
        <w:t>months</w:t>
      </w:r>
      <w:proofErr w:type="spellEnd"/>
      <w:r w:rsidRPr="00F05783">
        <w:rPr>
          <w:rFonts w:cs="Times New Roman"/>
          <w:b/>
          <w:szCs w:val="24"/>
        </w:rPr>
        <w:t xml:space="preserve"> </w:t>
      </w:r>
      <w:proofErr w:type="spellStart"/>
      <w:r w:rsidRPr="00F05783">
        <w:rPr>
          <w:rFonts w:cs="Times New Roman"/>
          <w:b/>
          <w:szCs w:val="24"/>
        </w:rPr>
        <w:t>before</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application</w:t>
      </w:r>
      <w:proofErr w:type="spellEnd"/>
      <w:r w:rsidRPr="00F05783">
        <w:rPr>
          <w:rFonts w:cs="Times New Roman"/>
          <w:b/>
          <w:szCs w:val="24"/>
        </w:rPr>
        <w:t xml:space="preserve"> </w:t>
      </w:r>
      <w:proofErr w:type="spellStart"/>
      <w:r w:rsidRPr="00F05783">
        <w:rPr>
          <w:rFonts w:cs="Times New Roman"/>
          <w:b/>
          <w:szCs w:val="24"/>
        </w:rPr>
        <w:t>for</w:t>
      </w:r>
      <w:proofErr w:type="spellEnd"/>
      <w:r w:rsidRPr="00F05783">
        <w:rPr>
          <w:rFonts w:cs="Times New Roman"/>
          <w:b/>
          <w:szCs w:val="24"/>
        </w:rPr>
        <w:t xml:space="preserve"> a </w:t>
      </w:r>
      <w:proofErr w:type="spellStart"/>
      <w:r w:rsidRPr="00F05783">
        <w:rPr>
          <w:rFonts w:cs="Times New Roman"/>
          <w:b/>
          <w:szCs w:val="24"/>
        </w:rPr>
        <w:t>temporary</w:t>
      </w:r>
      <w:proofErr w:type="spellEnd"/>
      <w:r w:rsidRPr="00F05783">
        <w:rPr>
          <w:rFonts w:cs="Times New Roman"/>
          <w:b/>
          <w:szCs w:val="24"/>
        </w:rPr>
        <w:t xml:space="preserve"> </w:t>
      </w:r>
      <w:proofErr w:type="spellStart"/>
      <w:r w:rsidRPr="00F05783">
        <w:rPr>
          <w:rFonts w:cs="Times New Roman"/>
          <w:b/>
          <w:szCs w:val="24"/>
        </w:rPr>
        <w:t>residence</w:t>
      </w:r>
      <w:proofErr w:type="spellEnd"/>
      <w:r w:rsidRPr="00F05783">
        <w:rPr>
          <w:rFonts w:cs="Times New Roman"/>
          <w:b/>
          <w:szCs w:val="24"/>
        </w:rPr>
        <w:t xml:space="preserve"> </w:t>
      </w:r>
      <w:proofErr w:type="spellStart"/>
      <w:r w:rsidRPr="00F05783">
        <w:rPr>
          <w:rFonts w:cs="Times New Roman"/>
          <w:b/>
          <w:szCs w:val="24"/>
        </w:rPr>
        <w:t>permit</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certificate</w:t>
      </w:r>
      <w:proofErr w:type="spellEnd"/>
      <w:r w:rsidRPr="00F05783">
        <w:rPr>
          <w:rFonts w:cs="Times New Roman"/>
          <w:b/>
          <w:szCs w:val="24"/>
        </w:rPr>
        <w:t xml:space="preserve"> </w:t>
      </w:r>
      <w:proofErr w:type="spellStart"/>
      <w:r w:rsidRPr="00F05783">
        <w:rPr>
          <w:rFonts w:cs="Times New Roman"/>
          <w:b/>
          <w:szCs w:val="24"/>
        </w:rPr>
        <w:t>of</w:t>
      </w:r>
      <w:proofErr w:type="spellEnd"/>
      <w:r w:rsidRPr="00F05783">
        <w:rPr>
          <w:rFonts w:cs="Times New Roman"/>
          <w:b/>
          <w:szCs w:val="24"/>
        </w:rPr>
        <w:t xml:space="preserve"> </w:t>
      </w:r>
      <w:proofErr w:type="spellStart"/>
      <w:r w:rsidRPr="00F05783">
        <w:rPr>
          <w:rFonts w:cs="Times New Roman"/>
          <w:b/>
          <w:szCs w:val="24"/>
        </w:rPr>
        <w:t>conviction</w:t>
      </w:r>
      <w:proofErr w:type="spellEnd"/>
      <w:r w:rsidRPr="00F05783">
        <w:rPr>
          <w:rFonts w:cs="Times New Roman"/>
          <w:b/>
          <w:szCs w:val="24"/>
        </w:rPr>
        <w:t xml:space="preserve"> </w:t>
      </w:r>
      <w:proofErr w:type="spellStart"/>
      <w:r w:rsidRPr="00F05783">
        <w:rPr>
          <w:rFonts w:cs="Times New Roman"/>
          <w:b/>
          <w:szCs w:val="24"/>
        </w:rPr>
        <w:t>must</w:t>
      </w:r>
      <w:proofErr w:type="spellEnd"/>
      <w:r w:rsidRPr="00F05783">
        <w:rPr>
          <w:rFonts w:cs="Times New Roman"/>
          <w:b/>
          <w:szCs w:val="24"/>
        </w:rPr>
        <w:t xml:space="preserve"> </w:t>
      </w:r>
      <w:proofErr w:type="spellStart"/>
      <w:r w:rsidRPr="00F05783">
        <w:rPr>
          <w:rFonts w:cs="Times New Roman"/>
          <w:b/>
          <w:szCs w:val="24"/>
        </w:rPr>
        <w:t>indicate</w:t>
      </w:r>
      <w:proofErr w:type="spellEnd"/>
      <w:r w:rsidRPr="00F05783">
        <w:rPr>
          <w:rFonts w:cs="Times New Roman"/>
          <w:b/>
          <w:szCs w:val="24"/>
        </w:rPr>
        <w:t xml:space="preserve"> </w:t>
      </w:r>
      <w:proofErr w:type="spellStart"/>
      <w:r w:rsidRPr="00F05783">
        <w:rPr>
          <w:rFonts w:cs="Times New Roman"/>
          <w:b/>
          <w:szCs w:val="24"/>
        </w:rPr>
        <w:t>when</w:t>
      </w:r>
      <w:proofErr w:type="spellEnd"/>
      <w:r w:rsidRPr="00F05783">
        <w:rPr>
          <w:rFonts w:cs="Times New Roman"/>
          <w:b/>
          <w:szCs w:val="24"/>
        </w:rPr>
        <w:t xml:space="preserve"> </w:t>
      </w:r>
      <w:proofErr w:type="spellStart"/>
      <w:r w:rsidRPr="00F05783">
        <w:rPr>
          <w:rFonts w:cs="Times New Roman"/>
          <w:b/>
          <w:szCs w:val="24"/>
        </w:rPr>
        <w:t>and</w:t>
      </w:r>
      <w:proofErr w:type="spellEnd"/>
      <w:r w:rsidRPr="00F05783">
        <w:rPr>
          <w:rFonts w:cs="Times New Roman"/>
          <w:b/>
          <w:szCs w:val="24"/>
        </w:rPr>
        <w:t xml:space="preserve"> </w:t>
      </w:r>
      <w:proofErr w:type="spellStart"/>
      <w:r w:rsidRPr="00F05783">
        <w:rPr>
          <w:rFonts w:cs="Times New Roman"/>
          <w:b/>
          <w:szCs w:val="24"/>
        </w:rPr>
        <w:t>what</w:t>
      </w:r>
      <w:proofErr w:type="spellEnd"/>
      <w:r w:rsidRPr="00F05783">
        <w:rPr>
          <w:rFonts w:cs="Times New Roman"/>
          <w:b/>
          <w:szCs w:val="24"/>
        </w:rPr>
        <w:t xml:space="preserve"> </w:t>
      </w:r>
      <w:proofErr w:type="spellStart"/>
      <w:r w:rsidRPr="00F05783">
        <w:rPr>
          <w:rFonts w:cs="Times New Roman"/>
          <w:b/>
          <w:szCs w:val="24"/>
        </w:rPr>
        <w:t>criminal</w:t>
      </w:r>
      <w:proofErr w:type="spellEnd"/>
      <w:r w:rsidRPr="00F05783">
        <w:rPr>
          <w:rFonts w:cs="Times New Roman"/>
          <w:b/>
          <w:szCs w:val="24"/>
        </w:rPr>
        <w:t xml:space="preserve"> </w:t>
      </w:r>
      <w:proofErr w:type="spellStart"/>
      <w:r w:rsidRPr="00F05783">
        <w:rPr>
          <w:rFonts w:cs="Times New Roman"/>
          <w:b/>
          <w:szCs w:val="24"/>
        </w:rPr>
        <w:t>activity</w:t>
      </w:r>
      <w:proofErr w:type="spellEnd"/>
      <w:r w:rsidRPr="00F05783">
        <w:rPr>
          <w:rFonts w:cs="Times New Roman"/>
          <w:b/>
          <w:szCs w:val="24"/>
        </w:rPr>
        <w:t xml:space="preserve"> </w:t>
      </w:r>
      <w:proofErr w:type="spellStart"/>
      <w:r w:rsidRPr="00F05783">
        <w:rPr>
          <w:rFonts w:cs="Times New Roman"/>
          <w:b/>
          <w:szCs w:val="24"/>
        </w:rPr>
        <w:t>the</w:t>
      </w:r>
      <w:proofErr w:type="spellEnd"/>
      <w:r w:rsidRPr="00F05783">
        <w:rPr>
          <w:rFonts w:cs="Times New Roman"/>
          <w:b/>
          <w:szCs w:val="24"/>
        </w:rPr>
        <w:t xml:space="preserve"> </w:t>
      </w:r>
      <w:proofErr w:type="spellStart"/>
      <w:r w:rsidRPr="00F05783">
        <w:rPr>
          <w:rFonts w:cs="Times New Roman"/>
          <w:b/>
          <w:szCs w:val="24"/>
        </w:rPr>
        <w:t>foreigner</w:t>
      </w:r>
      <w:proofErr w:type="spellEnd"/>
      <w:r w:rsidRPr="00F05783">
        <w:rPr>
          <w:rFonts w:cs="Times New Roman"/>
          <w:b/>
          <w:szCs w:val="24"/>
        </w:rPr>
        <w:t xml:space="preserve"> </w:t>
      </w:r>
      <w:proofErr w:type="spellStart"/>
      <w:r w:rsidRPr="00F05783">
        <w:rPr>
          <w:rFonts w:cs="Times New Roman"/>
          <w:b/>
          <w:szCs w:val="24"/>
        </w:rPr>
        <w:t>has</w:t>
      </w:r>
      <w:proofErr w:type="spellEnd"/>
      <w:r w:rsidRPr="00F05783">
        <w:rPr>
          <w:rFonts w:cs="Times New Roman"/>
          <w:b/>
          <w:szCs w:val="24"/>
        </w:rPr>
        <w:t xml:space="preserve"> </w:t>
      </w:r>
      <w:proofErr w:type="spellStart"/>
      <w:r w:rsidRPr="00F05783">
        <w:rPr>
          <w:rFonts w:cs="Times New Roman"/>
          <w:b/>
          <w:szCs w:val="24"/>
        </w:rPr>
        <w:t>been</w:t>
      </w:r>
      <w:proofErr w:type="spellEnd"/>
      <w:r w:rsidRPr="00F05783">
        <w:rPr>
          <w:rFonts w:cs="Times New Roman"/>
          <w:b/>
          <w:szCs w:val="24"/>
        </w:rPr>
        <w:t xml:space="preserve"> </w:t>
      </w:r>
      <w:proofErr w:type="spellStart"/>
      <w:r w:rsidRPr="00F05783">
        <w:rPr>
          <w:rFonts w:cs="Times New Roman"/>
          <w:b/>
          <w:szCs w:val="24"/>
        </w:rPr>
        <w:t>convicted</w:t>
      </w:r>
      <w:proofErr w:type="spellEnd"/>
      <w:r w:rsidRPr="00F05783">
        <w:rPr>
          <w:rFonts w:cs="Times New Roman"/>
          <w:b/>
          <w:szCs w:val="24"/>
        </w:rPr>
        <w:t xml:space="preserve"> </w:t>
      </w:r>
      <w:proofErr w:type="spellStart"/>
      <w:r w:rsidRPr="00F05783">
        <w:rPr>
          <w:rFonts w:cs="Times New Roman"/>
          <w:b/>
          <w:szCs w:val="24"/>
        </w:rPr>
        <w:t>for</w:t>
      </w:r>
      <w:proofErr w:type="spellEnd"/>
      <w:r w:rsidRPr="00F05783">
        <w:rPr>
          <w:rFonts w:cs="Times New Roman"/>
          <w:b/>
          <w:szCs w:val="24"/>
        </w:rPr>
        <w:t xml:space="preserve">, </w:t>
      </w:r>
      <w:proofErr w:type="spellStart"/>
      <w:r w:rsidRPr="00F05783">
        <w:rPr>
          <w:rFonts w:cs="Times New Roman"/>
          <w:b/>
          <w:szCs w:val="24"/>
        </w:rPr>
        <w:t>what</w:t>
      </w:r>
      <w:proofErr w:type="spellEnd"/>
      <w:r w:rsidRPr="00F05783">
        <w:rPr>
          <w:rFonts w:cs="Times New Roman"/>
          <w:b/>
          <w:szCs w:val="24"/>
        </w:rPr>
        <w:t xml:space="preserve"> </w:t>
      </w:r>
      <w:proofErr w:type="spellStart"/>
      <w:r w:rsidRPr="00F05783">
        <w:rPr>
          <w:rFonts w:cs="Times New Roman"/>
          <w:b/>
          <w:szCs w:val="24"/>
        </w:rPr>
        <w:t>penalty</w:t>
      </w:r>
      <w:proofErr w:type="spellEnd"/>
      <w:r w:rsidRPr="00F05783">
        <w:rPr>
          <w:rFonts w:cs="Times New Roman"/>
          <w:b/>
          <w:szCs w:val="24"/>
        </w:rPr>
        <w:t xml:space="preserve"> </w:t>
      </w:r>
      <w:proofErr w:type="spellStart"/>
      <w:r w:rsidRPr="00F05783">
        <w:rPr>
          <w:rFonts w:cs="Times New Roman"/>
          <w:b/>
          <w:szCs w:val="24"/>
        </w:rPr>
        <w:t>was</w:t>
      </w:r>
      <w:proofErr w:type="spellEnd"/>
      <w:r w:rsidRPr="00F05783">
        <w:rPr>
          <w:rFonts w:cs="Times New Roman"/>
          <w:b/>
          <w:szCs w:val="24"/>
        </w:rPr>
        <w:t xml:space="preserve"> </w:t>
      </w:r>
      <w:proofErr w:type="spellStart"/>
      <w:r w:rsidRPr="00F05783">
        <w:rPr>
          <w:rFonts w:cs="Times New Roman"/>
          <w:b/>
          <w:szCs w:val="24"/>
        </w:rPr>
        <w:t>imposed</w:t>
      </w:r>
      <w:proofErr w:type="spellEnd"/>
      <w:r w:rsidRPr="00F05783">
        <w:rPr>
          <w:rFonts w:cs="Times New Roman"/>
          <w:b/>
          <w:szCs w:val="24"/>
        </w:rPr>
        <w:t xml:space="preserve"> to </w:t>
      </w:r>
      <w:proofErr w:type="spellStart"/>
      <w:r w:rsidRPr="00F05783">
        <w:rPr>
          <w:rFonts w:cs="Times New Roman"/>
          <w:b/>
          <w:szCs w:val="24"/>
        </w:rPr>
        <w:t>him</w:t>
      </w:r>
      <w:proofErr w:type="spellEnd"/>
      <w:r w:rsidRPr="00F05783">
        <w:rPr>
          <w:rFonts w:cs="Times New Roman"/>
          <w:b/>
          <w:szCs w:val="24"/>
        </w:rPr>
        <w:t>/</w:t>
      </w:r>
      <w:proofErr w:type="spellStart"/>
      <w:r w:rsidRPr="00F05783">
        <w:rPr>
          <w:rFonts w:cs="Times New Roman"/>
          <w:b/>
          <w:szCs w:val="24"/>
        </w:rPr>
        <w:t>her</w:t>
      </w:r>
      <w:proofErr w:type="spellEnd"/>
      <w:r w:rsidRPr="00F05783">
        <w:rPr>
          <w:rFonts w:cs="Times New Roman"/>
          <w:b/>
          <w:szCs w:val="24"/>
        </w:rPr>
        <w:t xml:space="preserve"> </w:t>
      </w:r>
      <w:proofErr w:type="spellStart"/>
      <w:r w:rsidRPr="00F05783">
        <w:rPr>
          <w:rFonts w:cs="Times New Roman"/>
          <w:b/>
          <w:szCs w:val="24"/>
        </w:rPr>
        <w:t>and</w:t>
      </w:r>
      <w:proofErr w:type="spellEnd"/>
      <w:r w:rsidRPr="00F05783">
        <w:rPr>
          <w:rFonts w:cs="Times New Roman"/>
          <w:b/>
          <w:szCs w:val="24"/>
        </w:rPr>
        <w:t xml:space="preserve"> </w:t>
      </w:r>
      <w:proofErr w:type="spellStart"/>
      <w:r w:rsidRPr="00F05783">
        <w:rPr>
          <w:rFonts w:cs="Times New Roman"/>
          <w:b/>
          <w:szCs w:val="24"/>
        </w:rPr>
        <w:t>if</w:t>
      </w:r>
      <w:proofErr w:type="spellEnd"/>
      <w:r w:rsidRPr="00F05783">
        <w:rPr>
          <w:rFonts w:cs="Times New Roman"/>
          <w:b/>
          <w:szCs w:val="24"/>
        </w:rPr>
        <w:t xml:space="preserve"> it </w:t>
      </w:r>
      <w:proofErr w:type="spellStart"/>
      <w:r w:rsidRPr="00F05783">
        <w:rPr>
          <w:rFonts w:cs="Times New Roman"/>
          <w:b/>
          <w:szCs w:val="24"/>
        </w:rPr>
        <w:t>was</w:t>
      </w:r>
      <w:proofErr w:type="spellEnd"/>
      <w:r w:rsidRPr="00F05783">
        <w:rPr>
          <w:rFonts w:cs="Times New Roman"/>
          <w:b/>
          <w:szCs w:val="24"/>
        </w:rPr>
        <w:t xml:space="preserve"> </w:t>
      </w:r>
      <w:proofErr w:type="spellStart"/>
      <w:r w:rsidRPr="00F05783">
        <w:rPr>
          <w:rFonts w:cs="Times New Roman"/>
          <w:b/>
          <w:szCs w:val="24"/>
        </w:rPr>
        <w:t>fully</w:t>
      </w:r>
      <w:proofErr w:type="spellEnd"/>
      <w:r w:rsidRPr="00F05783">
        <w:rPr>
          <w:rFonts w:cs="Times New Roman"/>
          <w:b/>
          <w:szCs w:val="24"/>
        </w:rPr>
        <w:t xml:space="preserve"> </w:t>
      </w:r>
      <w:proofErr w:type="spellStart"/>
      <w:r w:rsidRPr="00F05783">
        <w:rPr>
          <w:rFonts w:cs="Times New Roman"/>
          <w:b/>
          <w:szCs w:val="24"/>
        </w:rPr>
        <w:t>serve</w:t>
      </w:r>
      <w:bookmarkEnd w:id="1"/>
      <w:r w:rsidRPr="00F05783">
        <w:rPr>
          <w:rFonts w:cs="Times New Roman"/>
          <w:b/>
          <w:szCs w:val="24"/>
        </w:rPr>
        <w:t>d</w:t>
      </w:r>
      <w:proofErr w:type="spellEnd"/>
      <w:r w:rsidRPr="00F05783">
        <w:rPr>
          <w:b/>
          <w:color w:val="000000"/>
          <w:szCs w:val="24"/>
          <w:vertAlign w:val="superscript"/>
        </w:rPr>
        <w:t>*</w:t>
      </w:r>
      <w:r w:rsidRPr="00F05783">
        <w:rPr>
          <w:b/>
          <w:szCs w:val="24"/>
          <w:lang w:eastAsia="lt-LT"/>
        </w:rPr>
        <w:t>;</w:t>
      </w:r>
    </w:p>
    <w:p w14:paraId="785BEBC3" w14:textId="77777777" w:rsidR="00B62394" w:rsidRPr="00C25647" w:rsidRDefault="00B62394" w:rsidP="00B62394">
      <w:pPr>
        <w:pStyle w:val="Betarp"/>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79709EB5" w14:textId="77777777" w:rsidR="00B62394" w:rsidRPr="00C25647" w:rsidRDefault="00B62394" w:rsidP="00B62394">
      <w:pPr>
        <w:pStyle w:val="Betarp"/>
        <w:jc w:val="both"/>
        <w:rPr>
          <w:rFonts w:cs="Times New Roman"/>
          <w:b/>
          <w:szCs w:val="24"/>
        </w:rPr>
      </w:pPr>
    </w:p>
    <w:p w14:paraId="70858428" w14:textId="77777777" w:rsidR="00B62394" w:rsidRPr="00C25647" w:rsidRDefault="00B62394" w:rsidP="00B62394">
      <w:pPr>
        <w:pStyle w:val="Betarp"/>
        <w:jc w:val="both"/>
        <w:rPr>
          <w:rFonts w:cs="Times New Roman"/>
          <w:b/>
          <w:szCs w:val="24"/>
        </w:rPr>
      </w:pPr>
      <w:r w:rsidRPr="00C25647">
        <w:rPr>
          <w:rFonts w:cs="Times New Roman"/>
          <w:b/>
          <w:szCs w:val="24"/>
        </w:rPr>
        <w:t>or</w:t>
      </w:r>
    </w:p>
    <w:p w14:paraId="4D2BDCDB" w14:textId="77777777" w:rsidR="00B62394" w:rsidRPr="00C25647" w:rsidRDefault="00B62394" w:rsidP="00B62394">
      <w:pPr>
        <w:pStyle w:val="Betarp"/>
        <w:jc w:val="both"/>
        <w:rPr>
          <w:rFonts w:cs="Times New Roman"/>
          <w:b/>
          <w:szCs w:val="24"/>
        </w:rPr>
      </w:pPr>
    </w:p>
    <w:p w14:paraId="26C48DCF" w14:textId="08105358" w:rsidR="00B62394" w:rsidRPr="00C25647" w:rsidRDefault="00B62394" w:rsidP="00B62394">
      <w:pPr>
        <w:pStyle w:val="Betarp"/>
        <w:jc w:val="both"/>
        <w:rPr>
          <w:rFonts w:cs="Times New Roman"/>
          <w:b/>
          <w:szCs w:val="24"/>
        </w:rPr>
      </w:pPr>
      <w:bookmarkStart w:id="2" w:name="part_3e1b44e9b5674ac48aad0faa662de68e"/>
      <w:bookmarkEnd w:id="2"/>
      <w:r w:rsidRPr="00C25647">
        <w:rPr>
          <w:b/>
          <w:szCs w:val="24"/>
        </w:rPr>
        <w:t xml:space="preserve"> </w:t>
      </w:r>
      <w:r w:rsidR="00FD0B15"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586C11CB" w14:textId="59E319A6" w:rsidR="0040019A" w:rsidRPr="00C25647" w:rsidRDefault="0040019A" w:rsidP="0040019A">
      <w:pPr>
        <w:pStyle w:val="Betarp"/>
        <w:jc w:val="both"/>
        <w:rPr>
          <w:rFonts w:cs="Times New Roman"/>
          <w:b/>
          <w:szCs w:val="24"/>
        </w:rPr>
      </w:pPr>
    </w:p>
    <w:p w14:paraId="0A786FFC" w14:textId="77777777" w:rsidR="00B02C6A" w:rsidRDefault="00B02C6A" w:rsidP="00DB7CBF">
      <w:pPr>
        <w:pStyle w:val="Betarp"/>
        <w:rPr>
          <w:rFonts w:eastAsia="Times New Roman" w:cs="Times New Roman"/>
          <w:color w:val="000000"/>
          <w:sz w:val="22"/>
        </w:rPr>
      </w:pPr>
      <w:bookmarkStart w:id="3" w:name="_GoBack"/>
      <w:bookmarkEnd w:id="3"/>
    </w:p>
    <w:p w14:paraId="496CDEDA" w14:textId="77777777" w:rsidR="00B02C6A" w:rsidRDefault="00B02C6A" w:rsidP="00DB7CBF">
      <w:pPr>
        <w:pStyle w:val="Betarp"/>
        <w:rPr>
          <w:rFonts w:eastAsia="Times New Roman" w:cs="Times New Roman"/>
          <w:color w:val="000000"/>
          <w:sz w:val="22"/>
        </w:rPr>
      </w:pPr>
    </w:p>
    <w:p w14:paraId="456BADDB" w14:textId="77777777" w:rsidR="00B62394" w:rsidRDefault="00B62394" w:rsidP="00B62394">
      <w:pPr>
        <w:pStyle w:val="Betarp"/>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4EF98406" w14:textId="77777777" w:rsidR="00B62394" w:rsidRDefault="00B62394" w:rsidP="00B62394">
      <w:pPr>
        <w:pStyle w:val="Betarp"/>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554AAF5F" w14:textId="77777777" w:rsidR="00B62394" w:rsidRPr="00D75BF0" w:rsidRDefault="00B62394" w:rsidP="00B62394">
      <w:pPr>
        <w:pStyle w:val="Betarp"/>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2D36BD82" w14:textId="77777777" w:rsidR="00B62394" w:rsidRDefault="00B62394" w:rsidP="00B62394">
      <w:pPr>
        <w:pStyle w:val="Betarp"/>
        <w:rPr>
          <w:rFonts w:eastAsia="Times New Roman" w:cs="Times New Roman"/>
          <w:color w:val="000000"/>
          <w:sz w:val="16"/>
          <w:szCs w:val="16"/>
        </w:rPr>
      </w:pPr>
      <w:r w:rsidRPr="00D75BF0">
        <w:rPr>
          <w:rFonts w:eastAsia="Times New Roman" w:cs="Times New Roman"/>
          <w:color w:val="000000"/>
          <w:sz w:val="22"/>
        </w:rPr>
        <w:t xml:space="preserve"> </w:t>
      </w:r>
    </w:p>
    <w:p w14:paraId="2810F095"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2CEA3B21"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30EB20E7"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475A156F"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65F52328" w14:textId="77777777" w:rsidR="00B62394" w:rsidRPr="00E84F3A"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08529B96" w14:textId="77777777" w:rsidR="00B62394" w:rsidRPr="00E84F3A"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64278C1A" w14:textId="77777777" w:rsidR="00B62394" w:rsidRDefault="00B62394" w:rsidP="00B62394">
      <w:pPr>
        <w:pStyle w:val="Betarp"/>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5C36ADA4" w14:textId="77777777" w:rsidR="00B62394" w:rsidRDefault="00B62394" w:rsidP="00B62394">
      <w:pPr>
        <w:pStyle w:val="Betarp"/>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41C886FF" w14:textId="77777777" w:rsidR="0040019A" w:rsidRDefault="0040019A" w:rsidP="0040019A">
      <w:pPr>
        <w:pStyle w:val="Betarp"/>
        <w:rPr>
          <w:rFonts w:eastAsia="Times New Roman" w:cs="Times New Roman"/>
          <w:color w:val="000000"/>
          <w:sz w:val="16"/>
          <w:szCs w:val="16"/>
        </w:rPr>
      </w:pPr>
    </w:p>
    <w:p w14:paraId="44EFCDB0" w14:textId="77777777" w:rsidR="0040019A" w:rsidRDefault="0040019A" w:rsidP="0040019A">
      <w:pPr>
        <w:pStyle w:val="Betarp"/>
        <w:rPr>
          <w:rFonts w:eastAsia="Times New Roman" w:cs="Times New Roman"/>
          <w:color w:val="000000"/>
          <w:sz w:val="16"/>
          <w:szCs w:val="16"/>
        </w:rPr>
      </w:pPr>
    </w:p>
    <w:p w14:paraId="3EB2A5BD" w14:textId="77777777" w:rsidR="000F48C3" w:rsidRDefault="000F48C3" w:rsidP="0040019A">
      <w:pPr>
        <w:pStyle w:val="Betarp"/>
        <w:rPr>
          <w:rFonts w:eastAsia="Times New Roman" w:cs="Times New Roman"/>
          <w:color w:val="000000"/>
          <w:sz w:val="16"/>
          <w:szCs w:val="16"/>
        </w:rPr>
      </w:pPr>
    </w:p>
    <w:p w14:paraId="27CD1147" w14:textId="77777777" w:rsidR="009B4973" w:rsidRDefault="009B4973" w:rsidP="0040019A">
      <w:pPr>
        <w:pStyle w:val="Betarp"/>
        <w:rPr>
          <w:rFonts w:eastAsia="Times New Roman" w:cs="Times New Roman"/>
          <w:color w:val="000000"/>
          <w:sz w:val="16"/>
          <w:szCs w:val="16"/>
        </w:rPr>
      </w:pPr>
    </w:p>
    <w:p w14:paraId="011CA458" w14:textId="77777777" w:rsidR="009B4973" w:rsidRDefault="009B4973" w:rsidP="0040019A">
      <w:pPr>
        <w:pStyle w:val="Betarp"/>
        <w:rPr>
          <w:rFonts w:eastAsia="Times New Roman" w:cs="Times New Roman"/>
          <w:color w:val="000000"/>
          <w:sz w:val="16"/>
          <w:szCs w:val="16"/>
        </w:rPr>
      </w:pPr>
    </w:p>
    <w:p w14:paraId="42D96563" w14:textId="77777777" w:rsidR="000F48C3" w:rsidRDefault="000F48C3" w:rsidP="0040019A">
      <w:pPr>
        <w:pStyle w:val="Betarp"/>
        <w:rPr>
          <w:rFonts w:eastAsia="Times New Roman" w:cs="Times New Roman"/>
          <w:color w:val="000000"/>
          <w:sz w:val="16"/>
          <w:szCs w:val="16"/>
        </w:rPr>
      </w:pPr>
    </w:p>
    <w:p w14:paraId="29136142" w14:textId="77777777" w:rsidR="0040019A" w:rsidRDefault="0040019A" w:rsidP="0040019A">
      <w:pPr>
        <w:pStyle w:val="Betarp"/>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w:t>
      </w:r>
    </w:p>
    <w:p w14:paraId="6786DB32" w14:textId="23B0F1CE" w:rsidR="00741378" w:rsidRDefault="00B62394" w:rsidP="00741378">
      <w:pPr>
        <w:pStyle w:val="Betarp"/>
        <w:jc w:val="both"/>
        <w:rPr>
          <w:rFonts w:eastAsia="Times New Roman" w:cs="Times New Roman"/>
          <w:b/>
          <w:color w:val="000000"/>
          <w:sz w:val="20"/>
          <w:szCs w:val="20"/>
        </w:rPr>
      </w:pPr>
      <w:r w:rsidRPr="00C25647">
        <w:rPr>
          <w:rFonts w:eastAsia="Times New Roman" w:cs="Times New Roman"/>
          <w:b/>
          <w:color w:val="000000"/>
          <w:sz w:val="20"/>
          <w:szCs w:val="20"/>
        </w:rPr>
        <w:t xml:space="preserve">Note: Documents regarding the issue of a temporary residence permit in the Republic of Lithuania </w:t>
      </w:r>
      <w:proofErr w:type="spellStart"/>
      <w:r w:rsidRPr="00C25647">
        <w:rPr>
          <w:rFonts w:eastAsia="Times New Roman" w:cs="Times New Roman"/>
          <w:b/>
          <w:color w:val="000000"/>
          <w:sz w:val="20"/>
          <w:szCs w:val="20"/>
        </w:rPr>
        <w:t>may</w:t>
      </w:r>
      <w:proofErr w:type="spellEnd"/>
      <w:r w:rsidRPr="00C25647">
        <w:rPr>
          <w:rFonts w:eastAsia="Times New Roman" w:cs="Times New Roman"/>
          <w:b/>
          <w:color w:val="000000"/>
          <w:sz w:val="20"/>
          <w:szCs w:val="20"/>
        </w:rPr>
        <w:t xml:space="preserve"> be </w:t>
      </w:r>
      <w:proofErr w:type="spellStart"/>
      <w:r w:rsidRPr="00C25647">
        <w:rPr>
          <w:rFonts w:eastAsia="Times New Roman" w:cs="Times New Roman"/>
          <w:b/>
          <w:color w:val="000000"/>
          <w:sz w:val="20"/>
          <w:szCs w:val="20"/>
        </w:rPr>
        <w:t>submitted</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in</w:t>
      </w:r>
      <w:proofErr w:type="spellEnd"/>
      <w:r w:rsidRPr="00C25647">
        <w:rPr>
          <w:rFonts w:eastAsia="Times New Roman" w:cs="Times New Roman"/>
          <w:b/>
          <w:color w:val="000000"/>
          <w:sz w:val="20"/>
          <w:szCs w:val="20"/>
        </w:rPr>
        <w:t xml:space="preserve"> Lithuania </w:t>
      </w:r>
      <w:proofErr w:type="spellStart"/>
      <w:r w:rsidRPr="00C25647">
        <w:rPr>
          <w:rFonts w:eastAsia="Times New Roman" w:cs="Times New Roman"/>
          <w:b/>
          <w:color w:val="000000"/>
          <w:sz w:val="20"/>
          <w:szCs w:val="20"/>
        </w:rPr>
        <w:t>if</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foreigner</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is</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legally</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in</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territory</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of</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the</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Republic</w:t>
      </w:r>
      <w:proofErr w:type="spellEnd"/>
      <w:r w:rsidRPr="00C25647">
        <w:rPr>
          <w:rFonts w:eastAsia="Times New Roman" w:cs="Times New Roman"/>
          <w:b/>
          <w:color w:val="000000"/>
          <w:sz w:val="20"/>
          <w:szCs w:val="20"/>
        </w:rPr>
        <w:t xml:space="preserve"> </w:t>
      </w:r>
      <w:proofErr w:type="spellStart"/>
      <w:r w:rsidRPr="00C25647">
        <w:rPr>
          <w:rFonts w:eastAsia="Times New Roman" w:cs="Times New Roman"/>
          <w:b/>
          <w:color w:val="000000"/>
          <w:sz w:val="20"/>
          <w:szCs w:val="20"/>
        </w:rPr>
        <w:t>of</w:t>
      </w:r>
      <w:proofErr w:type="spellEnd"/>
      <w:r w:rsidRPr="00C25647">
        <w:rPr>
          <w:rFonts w:eastAsia="Times New Roman" w:cs="Times New Roman"/>
          <w:b/>
          <w:color w:val="000000"/>
          <w:sz w:val="20"/>
          <w:szCs w:val="20"/>
        </w:rPr>
        <w:t xml:space="preserve"> Lithuania</w:t>
      </w:r>
    </w:p>
    <w:p w14:paraId="5609C2C2" w14:textId="77777777" w:rsidR="00FE2A5F" w:rsidRDefault="00FE2A5F" w:rsidP="00741378">
      <w:pPr>
        <w:pStyle w:val="Betarp"/>
        <w:jc w:val="both"/>
        <w:rPr>
          <w:rFonts w:eastAsia="Times New Roman" w:cs="Times New Roman"/>
          <w:b/>
          <w:color w:val="000000"/>
          <w:sz w:val="20"/>
          <w:szCs w:val="20"/>
        </w:rPr>
      </w:pPr>
    </w:p>
    <w:p w14:paraId="4F817214" w14:textId="029742BC" w:rsidR="00FE2A5F" w:rsidRPr="00C25647" w:rsidRDefault="00FE2A5F" w:rsidP="00741378">
      <w:pPr>
        <w:pStyle w:val="Betarp"/>
        <w:jc w:val="both"/>
        <w:rPr>
          <w:rFonts w:eastAsia="Times New Roman" w:cs="Times New Roman"/>
          <w:b/>
          <w:color w:val="000000"/>
          <w:sz w:val="20"/>
          <w:szCs w:val="20"/>
        </w:rPr>
      </w:pPr>
      <w:r>
        <w:rPr>
          <w:rFonts w:eastAsia="Times New Roman" w:cs="Times New Roman"/>
          <w:b/>
          <w:color w:val="000000"/>
          <w:sz w:val="20"/>
          <w:szCs w:val="20"/>
        </w:rPr>
        <w:t>*</w:t>
      </w:r>
      <w:r w:rsidRPr="00FE2A5F">
        <w:rPr>
          <w:rFonts w:eastAsia="Times New Roman" w:cs="Times New Roman"/>
          <w:b/>
          <w:color w:val="000000"/>
          <w:sz w:val="20"/>
          <w:szCs w:val="20"/>
          <w:lang w:val="en-GB"/>
        </w:rPr>
        <w:t xml:space="preserve">Regulated professions - </w:t>
      </w:r>
      <w:r w:rsidRPr="00FE2A5F">
        <w:rPr>
          <w:rFonts w:eastAsia="Times New Roman" w:cs="Times New Roman"/>
          <w:color w:val="000000"/>
          <w:sz w:val="20"/>
          <w:szCs w:val="20"/>
          <w:lang w:val="en-GB"/>
        </w:rPr>
        <w:t xml:space="preserve">lawyer; midwife; architect; educator; bankruptcy administrator; general practice nurse; biomedical technologist; mouth hygienist; dental technician; </w:t>
      </w:r>
      <w:proofErr w:type="spellStart"/>
      <w:r w:rsidRPr="00FE2A5F">
        <w:rPr>
          <w:rFonts w:eastAsia="Times New Roman" w:cs="Times New Roman"/>
          <w:color w:val="000000"/>
          <w:sz w:val="20"/>
          <w:szCs w:val="20"/>
          <w:lang w:val="en-GB"/>
        </w:rPr>
        <w:t>dietists</w:t>
      </w:r>
      <w:proofErr w:type="spellEnd"/>
      <w:r w:rsidRPr="00FE2A5F">
        <w:rPr>
          <w:rFonts w:eastAsia="Times New Roman" w:cs="Times New Roman"/>
          <w:color w:val="000000"/>
          <w:sz w:val="20"/>
          <w:szCs w:val="20"/>
          <w:lang w:val="en-GB"/>
        </w:rPr>
        <w:t>; occupational therapist; guide; assistant dentist; advanced practice nurse; physiotherapist; speech therapist; masseur; medical doctor; school psychologist; the teacher; dentist; patent attorney; private detective; profession teacher; restorer; restructuring administrator; social worker; social educator; special educator; construction engineer; deaf educator; typhoid educators; property or business appraiser; pharmacist; Assistant Pharmacist (Pharmacist); veterinary paramedic; veterinarian.</w:t>
      </w:r>
    </w:p>
    <w:p w14:paraId="30796AA1" w14:textId="77777777" w:rsidR="00B62394" w:rsidRPr="00C25647" w:rsidRDefault="00B62394" w:rsidP="00B62394">
      <w:pPr>
        <w:pStyle w:val="Betarp"/>
        <w:jc w:val="both"/>
        <w:rPr>
          <w:b/>
          <w:color w:val="000000"/>
          <w:sz w:val="20"/>
          <w:szCs w:val="20"/>
          <w:vertAlign w:val="superscript"/>
        </w:rPr>
      </w:pPr>
    </w:p>
    <w:p w14:paraId="3CFC7A75" w14:textId="628E8341" w:rsidR="00B62394" w:rsidRPr="00C25647" w:rsidRDefault="00FE2A5F" w:rsidP="00B62394">
      <w:pPr>
        <w:pStyle w:val="Betarp"/>
        <w:jc w:val="both"/>
        <w:rPr>
          <w:b/>
          <w:sz w:val="20"/>
          <w:szCs w:val="20"/>
          <w:lang w:eastAsia="lt-LT"/>
        </w:rPr>
      </w:pPr>
      <w:r>
        <w:rPr>
          <w:b/>
          <w:color w:val="000000"/>
          <w:sz w:val="20"/>
          <w:szCs w:val="20"/>
          <w:vertAlign w:val="superscript"/>
        </w:rPr>
        <w:t>1</w:t>
      </w:r>
      <w:r w:rsidR="00B62394" w:rsidRPr="00C25647">
        <w:rPr>
          <w:color w:val="000000"/>
          <w:sz w:val="20"/>
          <w:szCs w:val="20"/>
          <w:vertAlign w:val="superscript"/>
        </w:rPr>
        <w:t xml:space="preserve"> </w:t>
      </w:r>
      <w:r w:rsidR="00B62394" w:rsidRPr="00C25647">
        <w:rPr>
          <w:b/>
          <w:sz w:val="20"/>
          <w:szCs w:val="20"/>
          <w:lang w:eastAsia="lt-LT"/>
        </w:rPr>
        <w:t xml:space="preserve">A </w:t>
      </w:r>
      <w:proofErr w:type="spellStart"/>
      <w:r w:rsidR="00B62394" w:rsidRPr="00C25647">
        <w:rPr>
          <w:b/>
          <w:sz w:val="20"/>
          <w:szCs w:val="20"/>
          <w:lang w:eastAsia="lt-LT"/>
        </w:rPr>
        <w:t>certificate</w:t>
      </w:r>
      <w:proofErr w:type="spellEnd"/>
      <w:r w:rsidR="00B62394" w:rsidRPr="00C25647">
        <w:rPr>
          <w:b/>
          <w:sz w:val="20"/>
          <w:szCs w:val="20"/>
          <w:lang w:eastAsia="lt-LT"/>
        </w:rPr>
        <w:t xml:space="preserve"> </w:t>
      </w:r>
      <w:proofErr w:type="spellStart"/>
      <w:r w:rsidR="00B62394" w:rsidRPr="00C25647">
        <w:rPr>
          <w:b/>
          <w:sz w:val="20"/>
          <w:szCs w:val="20"/>
          <w:lang w:eastAsia="lt-LT"/>
        </w:rPr>
        <w:t>of</w:t>
      </w:r>
      <w:proofErr w:type="spellEnd"/>
      <w:r w:rsidR="00B62394" w:rsidRPr="00C25647">
        <w:rPr>
          <w:b/>
          <w:sz w:val="20"/>
          <w:szCs w:val="20"/>
          <w:lang w:eastAsia="lt-LT"/>
        </w:rPr>
        <w:t xml:space="preserve"> </w:t>
      </w:r>
      <w:proofErr w:type="spellStart"/>
      <w:r w:rsidR="00B62394" w:rsidRPr="00C25647">
        <w:rPr>
          <w:b/>
          <w:sz w:val="20"/>
          <w:szCs w:val="20"/>
          <w:lang w:eastAsia="lt-LT"/>
        </w:rPr>
        <w:t>conviction</w:t>
      </w:r>
      <w:proofErr w:type="spellEnd"/>
      <w:r w:rsidR="00B62394" w:rsidRPr="00C25647">
        <w:rPr>
          <w:b/>
          <w:sz w:val="20"/>
          <w:szCs w:val="20"/>
          <w:lang w:eastAsia="lt-LT"/>
        </w:rPr>
        <w:t xml:space="preserve"> </w:t>
      </w:r>
      <w:proofErr w:type="spellStart"/>
      <w:r w:rsidR="00B62394" w:rsidRPr="00C25647">
        <w:rPr>
          <w:b/>
          <w:sz w:val="20"/>
          <w:szCs w:val="20"/>
          <w:lang w:eastAsia="lt-LT"/>
        </w:rPr>
        <w:t>stating</w:t>
      </w:r>
      <w:proofErr w:type="spellEnd"/>
      <w:r w:rsidR="00B62394" w:rsidRPr="00C25647">
        <w:rPr>
          <w:b/>
          <w:sz w:val="20"/>
          <w:szCs w:val="20"/>
          <w:lang w:eastAsia="lt-LT"/>
        </w:rPr>
        <w:t xml:space="preserve"> that the foreigner has not been convicted may be given in the original English language or may be translated from other language to English, certified by an interpreter.</w:t>
      </w:r>
    </w:p>
    <w:p w14:paraId="3CF2AE6D" w14:textId="77777777" w:rsidR="00B62394" w:rsidRPr="00C25647" w:rsidRDefault="00B62394" w:rsidP="00B62394">
      <w:pPr>
        <w:pStyle w:val="Betarp"/>
        <w:jc w:val="both"/>
        <w:rPr>
          <w:b/>
          <w:sz w:val="20"/>
          <w:szCs w:val="20"/>
          <w:lang w:eastAsia="lt-LT"/>
        </w:rPr>
      </w:pPr>
      <w:r w:rsidRPr="00C25647">
        <w:rPr>
          <w:b/>
          <w:sz w:val="20"/>
          <w:szCs w:val="20"/>
          <w:lang w:eastAsia="lt-LT"/>
        </w:rPr>
        <w:t>A certificate of conviction, which is not written in the original English language or which states</w:t>
      </w:r>
    </w:p>
    <w:p w14:paraId="451A4FDB" w14:textId="77777777" w:rsidR="00B62394" w:rsidRPr="00C25647" w:rsidRDefault="00B62394" w:rsidP="00B62394">
      <w:pPr>
        <w:pStyle w:val="Betarp"/>
        <w:jc w:val="both"/>
        <w:rPr>
          <w:b/>
          <w:sz w:val="20"/>
          <w:szCs w:val="20"/>
          <w:lang w:eastAsia="lt-LT"/>
        </w:rPr>
      </w:pPr>
      <w:r w:rsidRPr="00C25647">
        <w:rPr>
          <w:b/>
          <w:sz w:val="20"/>
          <w:szCs w:val="20"/>
          <w:lang w:eastAsia="lt-LT"/>
        </w:rPr>
        <w:t>when and what criminal activity the foreigner has been convicted for, what penalty was imposed to him/her and if it was fully served, must be translated to Lithuanian language, certified by interpreter.</w:t>
      </w:r>
    </w:p>
    <w:p w14:paraId="1D76709C" w14:textId="77777777" w:rsidR="00B62394" w:rsidRPr="00C25647" w:rsidRDefault="00B62394" w:rsidP="00B62394">
      <w:pPr>
        <w:pStyle w:val="Betarp"/>
        <w:jc w:val="both"/>
        <w:rPr>
          <w:b/>
          <w:sz w:val="20"/>
          <w:szCs w:val="20"/>
          <w:lang w:eastAsia="lt-LT"/>
        </w:rPr>
      </w:pPr>
      <w:r w:rsidRPr="00C25647">
        <w:rPr>
          <w:b/>
          <w:sz w:val="20"/>
          <w:szCs w:val="20"/>
          <w:lang w:eastAsia="lt-LT"/>
        </w:rPr>
        <w:t>The certificate of conviction must be legalized or certified (Apostille), according to the procedure prescribed by legal acts, except for the certificate of conviction issued by:</w:t>
      </w:r>
    </w:p>
    <w:p w14:paraId="63CAC14C" w14:textId="77777777" w:rsidR="00B62394" w:rsidRPr="00C25647" w:rsidRDefault="00B62394" w:rsidP="00B62394">
      <w:pPr>
        <w:pStyle w:val="Betarp"/>
        <w:jc w:val="both"/>
        <w:rPr>
          <w:b/>
          <w:sz w:val="20"/>
          <w:szCs w:val="20"/>
          <w:lang w:eastAsia="lt-LT"/>
        </w:rPr>
      </w:pPr>
      <w:r w:rsidRPr="00C25647">
        <w:rPr>
          <w:b/>
          <w:sz w:val="20"/>
          <w:szCs w:val="20"/>
          <w:lang w:eastAsia="lt-LT"/>
        </w:rPr>
        <w:t>- Ukraine, Russia, Estonia, Latvia or Moldova;</w:t>
      </w:r>
    </w:p>
    <w:p w14:paraId="74667C63" w14:textId="77777777" w:rsidR="00B62394" w:rsidRPr="00C25647" w:rsidRDefault="00B62394" w:rsidP="00B62394">
      <w:pPr>
        <w:pStyle w:val="Betarp"/>
        <w:jc w:val="both"/>
        <w:rPr>
          <w:b/>
          <w:sz w:val="20"/>
          <w:szCs w:val="20"/>
          <w:lang w:eastAsia="lt-LT"/>
        </w:rPr>
      </w:pPr>
      <w:r w:rsidRPr="00C25647">
        <w:rPr>
          <w:b/>
          <w:sz w:val="20"/>
          <w:szCs w:val="20"/>
          <w:lang w:eastAsia="lt-LT"/>
        </w:rPr>
        <w:t>- foreign diplomatic missions or consular posts residing in the Republic of Lithuania;</w:t>
      </w:r>
    </w:p>
    <w:p w14:paraId="2787D4F8" w14:textId="1ABEE4DE" w:rsidR="0040019A" w:rsidRPr="00C25647" w:rsidRDefault="00B62394" w:rsidP="00F355A1">
      <w:pPr>
        <w:pStyle w:val="Betarp"/>
        <w:jc w:val="both"/>
        <w:rPr>
          <w:sz w:val="20"/>
          <w:szCs w:val="20"/>
        </w:rPr>
      </w:pPr>
      <w:r w:rsidRPr="00C25647">
        <w:rPr>
          <w:b/>
          <w:sz w:val="20"/>
          <w:szCs w:val="20"/>
          <w:lang w:eastAsia="lt-LT"/>
        </w:rPr>
        <w:t>- foreign diplomatic missions or consular posts residing abroad and accredited without any other country, including the Republic of Lithuania.</w:t>
      </w:r>
    </w:p>
    <w:p w14:paraId="2101FAAC" w14:textId="77777777" w:rsidR="0040019A" w:rsidRPr="00363FB8" w:rsidRDefault="0040019A" w:rsidP="00DB7CBF">
      <w:pPr>
        <w:pStyle w:val="Betarp"/>
      </w:pPr>
    </w:p>
    <w:sectPr w:rsidR="0040019A" w:rsidRPr="00363FB8" w:rsidSect="00004B3D">
      <w:headerReference w:type="default" r:id="rId7"/>
      <w:pgSz w:w="11906" w:h="16838" w:code="9"/>
      <w:pgMar w:top="851" w:right="567" w:bottom="567" w:left="1418"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B9FAD" w14:textId="77777777" w:rsidR="00F21C62" w:rsidRDefault="00F21C62" w:rsidP="00B02C6A">
      <w:pPr>
        <w:spacing w:after="0" w:line="240" w:lineRule="auto"/>
      </w:pPr>
      <w:r>
        <w:separator/>
      </w:r>
    </w:p>
  </w:endnote>
  <w:endnote w:type="continuationSeparator" w:id="0">
    <w:p w14:paraId="0FF90410" w14:textId="77777777" w:rsidR="00F21C62" w:rsidRDefault="00F21C62" w:rsidP="00B02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CA033" w14:textId="77777777" w:rsidR="00F21C62" w:rsidRDefault="00F21C62" w:rsidP="00B02C6A">
      <w:pPr>
        <w:spacing w:after="0" w:line="240" w:lineRule="auto"/>
      </w:pPr>
      <w:r>
        <w:separator/>
      </w:r>
    </w:p>
  </w:footnote>
  <w:footnote w:type="continuationSeparator" w:id="0">
    <w:p w14:paraId="22040D73" w14:textId="77777777" w:rsidR="00F21C62" w:rsidRDefault="00F21C62" w:rsidP="00B02C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2674207"/>
      <w:docPartObj>
        <w:docPartGallery w:val="Page Numbers (Top of Page)"/>
        <w:docPartUnique/>
      </w:docPartObj>
    </w:sdtPr>
    <w:sdtEndPr/>
    <w:sdtContent>
      <w:p w14:paraId="375EBC3A" w14:textId="77777777" w:rsidR="00B02C6A" w:rsidRDefault="00B02C6A">
        <w:pPr>
          <w:pStyle w:val="Antrats"/>
          <w:jc w:val="center"/>
        </w:pPr>
        <w:r>
          <w:fldChar w:fldCharType="begin"/>
        </w:r>
        <w:r>
          <w:instrText>PAGE   \* MERGEFORMAT</w:instrText>
        </w:r>
        <w:r>
          <w:fldChar w:fldCharType="separate"/>
        </w:r>
        <w:r w:rsidR="000F12B1">
          <w:rPr>
            <w:noProof/>
          </w:rPr>
          <w:t>2</w:t>
        </w:r>
        <w:r>
          <w:fldChar w:fldCharType="end"/>
        </w:r>
      </w:p>
    </w:sdtContent>
  </w:sdt>
  <w:p w14:paraId="4867DEC7" w14:textId="77777777" w:rsidR="00B02C6A" w:rsidRDefault="00B02C6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94474CD"/>
    <w:multiLevelType w:val="hybridMultilevel"/>
    <w:tmpl w:val="4C96A8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981281B6">
      <w:start w:val="1"/>
      <w:numFmt w:val="bullet"/>
      <w:lvlText w:val="o"/>
      <w:lvlJc w:val="left"/>
      <w:pPr>
        <w:ind w:left="720" w:hanging="360"/>
      </w:pPr>
      <w:rPr>
        <w:rFonts w:ascii="Courier New" w:hAnsi="Courier New" w:cs="Courier New" w:hint="default"/>
      </w:rPr>
    </w:lvl>
    <w:lvl w:ilvl="1" w:tplc="C918587C" w:tentative="1">
      <w:start w:val="1"/>
      <w:numFmt w:val="bullet"/>
      <w:lvlText w:val="o"/>
      <w:lvlJc w:val="left"/>
      <w:pPr>
        <w:ind w:left="1440" w:hanging="360"/>
      </w:pPr>
      <w:rPr>
        <w:rFonts w:ascii="Courier New" w:hAnsi="Courier New" w:cs="Courier New" w:hint="default"/>
      </w:rPr>
    </w:lvl>
    <w:lvl w:ilvl="2" w:tplc="F322F7CA" w:tentative="1">
      <w:start w:val="1"/>
      <w:numFmt w:val="bullet"/>
      <w:lvlText w:val=""/>
      <w:lvlJc w:val="left"/>
      <w:pPr>
        <w:ind w:left="2160" w:hanging="360"/>
      </w:pPr>
      <w:rPr>
        <w:rFonts w:ascii="Wingdings" w:hAnsi="Wingdings" w:hint="default"/>
      </w:rPr>
    </w:lvl>
    <w:lvl w:ilvl="3" w:tplc="9D16CA8E" w:tentative="1">
      <w:start w:val="1"/>
      <w:numFmt w:val="bullet"/>
      <w:lvlText w:val=""/>
      <w:lvlJc w:val="left"/>
      <w:pPr>
        <w:ind w:left="2880" w:hanging="360"/>
      </w:pPr>
      <w:rPr>
        <w:rFonts w:ascii="Symbol" w:hAnsi="Symbol" w:hint="default"/>
      </w:rPr>
    </w:lvl>
    <w:lvl w:ilvl="4" w:tplc="3AE82376" w:tentative="1">
      <w:start w:val="1"/>
      <w:numFmt w:val="bullet"/>
      <w:lvlText w:val="o"/>
      <w:lvlJc w:val="left"/>
      <w:pPr>
        <w:ind w:left="3600" w:hanging="360"/>
      </w:pPr>
      <w:rPr>
        <w:rFonts w:ascii="Courier New" w:hAnsi="Courier New" w:cs="Courier New" w:hint="default"/>
      </w:rPr>
    </w:lvl>
    <w:lvl w:ilvl="5" w:tplc="E87A1718" w:tentative="1">
      <w:start w:val="1"/>
      <w:numFmt w:val="bullet"/>
      <w:lvlText w:val=""/>
      <w:lvlJc w:val="left"/>
      <w:pPr>
        <w:ind w:left="4320" w:hanging="360"/>
      </w:pPr>
      <w:rPr>
        <w:rFonts w:ascii="Wingdings" w:hAnsi="Wingdings" w:hint="default"/>
      </w:rPr>
    </w:lvl>
    <w:lvl w:ilvl="6" w:tplc="50400CFE" w:tentative="1">
      <w:start w:val="1"/>
      <w:numFmt w:val="bullet"/>
      <w:lvlText w:val=""/>
      <w:lvlJc w:val="left"/>
      <w:pPr>
        <w:ind w:left="5040" w:hanging="360"/>
      </w:pPr>
      <w:rPr>
        <w:rFonts w:ascii="Symbol" w:hAnsi="Symbol" w:hint="default"/>
      </w:rPr>
    </w:lvl>
    <w:lvl w:ilvl="7" w:tplc="BEC40CD2" w:tentative="1">
      <w:start w:val="1"/>
      <w:numFmt w:val="bullet"/>
      <w:lvlText w:val="o"/>
      <w:lvlJc w:val="left"/>
      <w:pPr>
        <w:ind w:left="5760" w:hanging="360"/>
      </w:pPr>
      <w:rPr>
        <w:rFonts w:ascii="Courier New" w:hAnsi="Courier New" w:cs="Courier New" w:hint="default"/>
      </w:rPr>
    </w:lvl>
    <w:lvl w:ilvl="8" w:tplc="33FEE774"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6CC"/>
    <w:rsid w:val="00004B3D"/>
    <w:rsid w:val="00036377"/>
    <w:rsid w:val="00091D9B"/>
    <w:rsid w:val="000A5359"/>
    <w:rsid w:val="000A79F1"/>
    <w:rsid w:val="000F12B1"/>
    <w:rsid w:val="000F2166"/>
    <w:rsid w:val="000F2C37"/>
    <w:rsid w:val="000F48C3"/>
    <w:rsid w:val="001116B7"/>
    <w:rsid w:val="00130D89"/>
    <w:rsid w:val="0015693B"/>
    <w:rsid w:val="001A2F15"/>
    <w:rsid w:val="001B5945"/>
    <w:rsid w:val="001D44FB"/>
    <w:rsid w:val="001E0850"/>
    <w:rsid w:val="00207717"/>
    <w:rsid w:val="00231447"/>
    <w:rsid w:val="002628A1"/>
    <w:rsid w:val="0027580A"/>
    <w:rsid w:val="002767A7"/>
    <w:rsid w:val="002844F3"/>
    <w:rsid w:val="002966F1"/>
    <w:rsid w:val="002C38D5"/>
    <w:rsid w:val="002E2D7A"/>
    <w:rsid w:val="00363FB8"/>
    <w:rsid w:val="003845AB"/>
    <w:rsid w:val="003856DC"/>
    <w:rsid w:val="003B36F9"/>
    <w:rsid w:val="003D0AA4"/>
    <w:rsid w:val="003E4CCB"/>
    <w:rsid w:val="0040019A"/>
    <w:rsid w:val="0041245F"/>
    <w:rsid w:val="004255D6"/>
    <w:rsid w:val="00475CA8"/>
    <w:rsid w:val="00477AF1"/>
    <w:rsid w:val="004B368E"/>
    <w:rsid w:val="004F1A99"/>
    <w:rsid w:val="00511EFF"/>
    <w:rsid w:val="00531FEB"/>
    <w:rsid w:val="00544158"/>
    <w:rsid w:val="0057024E"/>
    <w:rsid w:val="005820C4"/>
    <w:rsid w:val="005C21CB"/>
    <w:rsid w:val="005F30C8"/>
    <w:rsid w:val="00613A98"/>
    <w:rsid w:val="00643CC5"/>
    <w:rsid w:val="006537AE"/>
    <w:rsid w:val="006B7B3A"/>
    <w:rsid w:val="007266CC"/>
    <w:rsid w:val="00741378"/>
    <w:rsid w:val="007462D7"/>
    <w:rsid w:val="00757764"/>
    <w:rsid w:val="007A29FD"/>
    <w:rsid w:val="00845A32"/>
    <w:rsid w:val="00855297"/>
    <w:rsid w:val="00885F54"/>
    <w:rsid w:val="008C18E3"/>
    <w:rsid w:val="008C3313"/>
    <w:rsid w:val="008C593F"/>
    <w:rsid w:val="00916C09"/>
    <w:rsid w:val="00925ECB"/>
    <w:rsid w:val="00947136"/>
    <w:rsid w:val="00961EEC"/>
    <w:rsid w:val="009729DC"/>
    <w:rsid w:val="009A3DDD"/>
    <w:rsid w:val="009B4973"/>
    <w:rsid w:val="009B63D9"/>
    <w:rsid w:val="009D170F"/>
    <w:rsid w:val="00A11EAF"/>
    <w:rsid w:val="00A6192C"/>
    <w:rsid w:val="00A82A21"/>
    <w:rsid w:val="00A87585"/>
    <w:rsid w:val="00A92BB1"/>
    <w:rsid w:val="00A95DF6"/>
    <w:rsid w:val="00AA732B"/>
    <w:rsid w:val="00AC5A98"/>
    <w:rsid w:val="00B01ED0"/>
    <w:rsid w:val="00B02C6A"/>
    <w:rsid w:val="00B134AF"/>
    <w:rsid w:val="00B313B8"/>
    <w:rsid w:val="00B32DE3"/>
    <w:rsid w:val="00B62394"/>
    <w:rsid w:val="00B6737A"/>
    <w:rsid w:val="00B840B9"/>
    <w:rsid w:val="00BF03A3"/>
    <w:rsid w:val="00C21C7B"/>
    <w:rsid w:val="00C2248A"/>
    <w:rsid w:val="00C25647"/>
    <w:rsid w:val="00C50861"/>
    <w:rsid w:val="00CA7F5F"/>
    <w:rsid w:val="00CB504A"/>
    <w:rsid w:val="00D1673E"/>
    <w:rsid w:val="00D16F51"/>
    <w:rsid w:val="00D278B2"/>
    <w:rsid w:val="00D575EA"/>
    <w:rsid w:val="00D600B3"/>
    <w:rsid w:val="00D77DEA"/>
    <w:rsid w:val="00DA3456"/>
    <w:rsid w:val="00DB7CBF"/>
    <w:rsid w:val="00DD3F48"/>
    <w:rsid w:val="00E25E17"/>
    <w:rsid w:val="00E3502F"/>
    <w:rsid w:val="00E801BC"/>
    <w:rsid w:val="00E84F3A"/>
    <w:rsid w:val="00EB7157"/>
    <w:rsid w:val="00EC72D4"/>
    <w:rsid w:val="00ED4C76"/>
    <w:rsid w:val="00EE2F77"/>
    <w:rsid w:val="00EF36F1"/>
    <w:rsid w:val="00F11189"/>
    <w:rsid w:val="00F214FF"/>
    <w:rsid w:val="00F21C62"/>
    <w:rsid w:val="00F22D67"/>
    <w:rsid w:val="00F24065"/>
    <w:rsid w:val="00F274B4"/>
    <w:rsid w:val="00F355A1"/>
    <w:rsid w:val="00F63805"/>
    <w:rsid w:val="00FD0B15"/>
    <w:rsid w:val="00FD352E"/>
    <w:rsid w:val="00FE2A5F"/>
    <w:rsid w:val="00FF0D3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AD7BD"/>
  <w15:docId w15:val="{689E8080-DE7B-465E-946C-4353BDFAF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B02C6A"/>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B02C6A"/>
  </w:style>
  <w:style w:type="paragraph" w:styleId="Porat">
    <w:name w:val="footer"/>
    <w:basedOn w:val="prastasis"/>
    <w:link w:val="PoratDiagrama"/>
    <w:uiPriority w:val="99"/>
    <w:unhideWhenUsed/>
    <w:rsid w:val="00B02C6A"/>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B02C6A"/>
  </w:style>
  <w:style w:type="character" w:customStyle="1" w:styleId="tlid-translation">
    <w:name w:val="tlid-translation"/>
    <w:basedOn w:val="Numatytasispastraiposriftas"/>
    <w:rsid w:val="00275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330004">
      <w:bodyDiv w:val="1"/>
      <w:marLeft w:val="0"/>
      <w:marRight w:val="0"/>
      <w:marTop w:val="0"/>
      <w:marBottom w:val="0"/>
      <w:divBdr>
        <w:top w:val="none" w:sz="0" w:space="0" w:color="auto"/>
        <w:left w:val="none" w:sz="0" w:space="0" w:color="auto"/>
        <w:bottom w:val="none" w:sz="0" w:space="0" w:color="auto"/>
        <w:right w:val="none" w:sz="0" w:space="0" w:color="auto"/>
      </w:divBdr>
    </w:div>
    <w:div w:id="1222787430">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4389</Words>
  <Characters>2502</Characters>
  <Application>Microsoft Office Word</Application>
  <DocSecurity>0</DocSecurity>
  <Lines>20</Lines>
  <Paragraphs>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Mark Veršilov</cp:lastModifiedBy>
  <cp:revision>3</cp:revision>
  <cp:lastPrinted>2016-04-11T06:06:00Z</cp:lastPrinted>
  <dcterms:created xsi:type="dcterms:W3CDTF">2020-10-08T06:04:00Z</dcterms:created>
  <dcterms:modified xsi:type="dcterms:W3CDTF">2020-10-08T06:07:00Z</dcterms:modified>
</cp:coreProperties>
</file>