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36" w:rsidRPr="00677736" w:rsidRDefault="006F3A9C" w:rsidP="00677736">
      <w:pPr>
        <w:pStyle w:val="Pagrindinistekstas3"/>
        <w:spacing w:line="240" w:lineRule="auto"/>
        <w:ind w:firstLine="0"/>
        <w:jc w:val="center"/>
        <w:rPr>
          <w:b/>
          <w:sz w:val="24"/>
          <w:szCs w:val="24"/>
          <w:lang w:val="en"/>
        </w:rPr>
      </w:pPr>
      <w:proofErr w:type="gramStart"/>
      <w:r>
        <w:rPr>
          <w:rStyle w:val="tlid-translation"/>
          <w:b/>
          <w:sz w:val="24"/>
          <w:szCs w:val="24"/>
          <w:lang w:val="en"/>
        </w:rPr>
        <w:t>foreigner</w:t>
      </w:r>
      <w:proofErr w:type="gramEnd"/>
      <w:r w:rsidR="00677736" w:rsidRPr="00677736">
        <w:rPr>
          <w:rStyle w:val="tlid-translation"/>
          <w:b/>
          <w:sz w:val="24"/>
          <w:szCs w:val="24"/>
          <w:lang w:val="en"/>
        </w:rPr>
        <w:t xml:space="preserve"> who is unable to leave the Republic of Lithuania for any of the following reasons:</w:t>
      </w:r>
      <w:r w:rsidR="00677736" w:rsidRPr="00677736">
        <w:rPr>
          <w:b/>
          <w:sz w:val="24"/>
          <w:szCs w:val="24"/>
          <w:lang w:val="en"/>
        </w:rPr>
        <w:br/>
      </w:r>
      <w:r w:rsidR="00677736" w:rsidRPr="00677736">
        <w:rPr>
          <w:rStyle w:val="tlid-translation"/>
          <w:b/>
          <w:sz w:val="24"/>
          <w:szCs w:val="24"/>
          <w:lang w:val="en"/>
        </w:rPr>
        <w:t>- diseases, other acute health problems or conditions of the body;</w:t>
      </w:r>
      <w:r w:rsidR="00677736" w:rsidRPr="00677736">
        <w:rPr>
          <w:b/>
          <w:sz w:val="24"/>
          <w:szCs w:val="24"/>
          <w:lang w:val="en"/>
        </w:rPr>
        <w:br/>
      </w:r>
      <w:r w:rsidR="00677736" w:rsidRPr="00677736">
        <w:rPr>
          <w:rStyle w:val="tlid-translation"/>
          <w:b/>
          <w:sz w:val="24"/>
          <w:szCs w:val="24"/>
          <w:lang w:val="en"/>
        </w:rPr>
        <w:t xml:space="preserve">- a personal reason </w:t>
      </w:r>
      <w:r w:rsidR="00C24BC5">
        <w:rPr>
          <w:rStyle w:val="tlid-translation"/>
          <w:b/>
          <w:sz w:val="24"/>
          <w:szCs w:val="24"/>
          <w:lang w:val="en"/>
        </w:rPr>
        <w:t>foreigner</w:t>
      </w:r>
      <w:r w:rsidR="00677736" w:rsidRPr="00677736">
        <w:rPr>
          <w:rStyle w:val="tlid-translation"/>
          <w:b/>
          <w:sz w:val="24"/>
          <w:szCs w:val="24"/>
          <w:lang w:val="en"/>
        </w:rPr>
        <w:t xml:space="preserve"> could not foresee;</w:t>
      </w:r>
      <w:r w:rsidR="00677736" w:rsidRPr="00677736">
        <w:rPr>
          <w:b/>
          <w:sz w:val="24"/>
          <w:szCs w:val="24"/>
          <w:lang w:val="en"/>
        </w:rPr>
        <w:br/>
      </w:r>
      <w:r w:rsidR="00677736" w:rsidRPr="00677736">
        <w:rPr>
          <w:rStyle w:val="tlid-translation"/>
          <w:b/>
          <w:sz w:val="24"/>
          <w:szCs w:val="24"/>
          <w:lang w:val="en"/>
        </w:rPr>
        <w:t>- force majeure.</w:t>
      </w:r>
      <w:r w:rsidR="00677736" w:rsidRPr="00677736">
        <w:rPr>
          <w:b/>
          <w:color w:val="auto"/>
          <w:sz w:val="24"/>
          <w:szCs w:val="24"/>
        </w:rPr>
        <w:t xml:space="preserve"> </w:t>
      </w:r>
    </w:p>
    <w:p w:rsidR="00677736" w:rsidRDefault="00677736" w:rsidP="00677736">
      <w:pPr>
        <w:pStyle w:val="Pagrindinistekstas3"/>
        <w:spacing w:line="240" w:lineRule="auto"/>
        <w:jc w:val="center"/>
        <w:rPr>
          <w:b/>
          <w:color w:val="auto"/>
          <w:sz w:val="24"/>
          <w:szCs w:val="24"/>
        </w:rPr>
      </w:pPr>
      <w:r w:rsidRPr="00677736">
        <w:rPr>
          <w:color w:val="auto"/>
          <w:sz w:val="24"/>
          <w:szCs w:val="24"/>
        </w:rPr>
        <w:t>(</w:t>
      </w:r>
      <w:proofErr w:type="spellStart"/>
      <w:r w:rsidRPr="00677736">
        <w:rPr>
          <w:color w:val="auto"/>
          <w:sz w:val="24"/>
          <w:szCs w:val="24"/>
        </w:rPr>
        <w:t>Article</w:t>
      </w:r>
      <w:proofErr w:type="spellEnd"/>
      <w:r w:rsidRPr="00677736">
        <w:rPr>
          <w:color w:val="auto"/>
          <w:sz w:val="24"/>
          <w:szCs w:val="24"/>
        </w:rPr>
        <w:t xml:space="preserve"> 70.12 </w:t>
      </w:r>
      <w:proofErr w:type="spellStart"/>
      <w:r w:rsidRPr="00677736">
        <w:rPr>
          <w:color w:val="auto"/>
          <w:sz w:val="24"/>
          <w:szCs w:val="24"/>
        </w:rPr>
        <w:t>of</w:t>
      </w:r>
      <w:proofErr w:type="spellEnd"/>
      <w:r w:rsidRPr="00677736">
        <w:rPr>
          <w:color w:val="auto"/>
          <w:sz w:val="24"/>
          <w:szCs w:val="24"/>
        </w:rPr>
        <w:t xml:space="preserve"> </w:t>
      </w:r>
      <w:proofErr w:type="spellStart"/>
      <w:r w:rsidRPr="00677736">
        <w:rPr>
          <w:color w:val="auto"/>
          <w:sz w:val="24"/>
          <w:szCs w:val="24"/>
        </w:rPr>
        <w:t>the</w:t>
      </w:r>
      <w:proofErr w:type="spellEnd"/>
      <w:r w:rsidRPr="00677736">
        <w:rPr>
          <w:color w:val="auto"/>
          <w:sz w:val="24"/>
          <w:szCs w:val="24"/>
        </w:rPr>
        <w:t xml:space="preserve"> Visa </w:t>
      </w:r>
      <w:proofErr w:type="spellStart"/>
      <w:r w:rsidRPr="00677736">
        <w:rPr>
          <w:color w:val="auto"/>
          <w:sz w:val="24"/>
          <w:szCs w:val="24"/>
        </w:rPr>
        <w:t>Procedure</w:t>
      </w:r>
      <w:proofErr w:type="spellEnd"/>
      <w:r w:rsidRPr="00677736">
        <w:rPr>
          <w:color w:val="auto"/>
          <w:sz w:val="24"/>
          <w:szCs w:val="24"/>
        </w:rPr>
        <w:t>)</w:t>
      </w:r>
    </w:p>
    <w:p w:rsidR="00677736" w:rsidRPr="00145452" w:rsidRDefault="00677736" w:rsidP="00677736">
      <w:pPr>
        <w:pStyle w:val="Pagrindinistekstas3"/>
        <w:spacing w:line="240" w:lineRule="auto"/>
        <w:jc w:val="center"/>
        <w:rPr>
          <w:b/>
          <w:color w:val="auto"/>
          <w:sz w:val="24"/>
          <w:szCs w:val="24"/>
        </w:rPr>
      </w:pPr>
    </w:p>
    <w:p w:rsidR="00E4630D" w:rsidRPr="00554533" w:rsidRDefault="00E4630D" w:rsidP="00E4630D">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677736" w:rsidRPr="00145452" w:rsidRDefault="00677736" w:rsidP="00677736">
      <w:pPr>
        <w:pStyle w:val="Pagrindinistekstas3"/>
        <w:spacing w:line="240" w:lineRule="auto"/>
        <w:ind w:firstLine="0"/>
        <w:rPr>
          <w:b/>
          <w:sz w:val="24"/>
          <w:szCs w:val="24"/>
        </w:rPr>
      </w:pPr>
    </w:p>
    <w:p w:rsidR="00677736" w:rsidRPr="00E4630D" w:rsidRDefault="00E4630D" w:rsidP="00677736">
      <w:pPr>
        <w:pStyle w:val="Pagrindinistekstas3"/>
        <w:spacing w:line="240" w:lineRule="auto"/>
        <w:ind w:firstLine="0"/>
        <w:rPr>
          <w:sz w:val="24"/>
          <w:szCs w:val="24"/>
          <w:lang w:val="en" w:eastAsia="lt-LT"/>
        </w:rPr>
      </w:pPr>
      <w:r w:rsidRPr="00554533">
        <w:rPr>
          <w:b/>
          <w:sz w:val="24"/>
          <w:szCs w:val="24"/>
          <w:lang w:val="en" w:eastAsia="lt-LT"/>
        </w:rPr>
        <w:t xml:space="preserve">Documents submitted by </w:t>
      </w:r>
      <w:r w:rsidR="00C24BC5">
        <w:rPr>
          <w:b/>
          <w:sz w:val="24"/>
          <w:szCs w:val="24"/>
          <w:lang w:val="en" w:eastAsia="lt-LT"/>
        </w:rPr>
        <w:t>foreigner</w:t>
      </w:r>
      <w:r w:rsidRPr="00554533">
        <w:rPr>
          <w:b/>
          <w:sz w:val="24"/>
          <w:szCs w:val="24"/>
          <w:lang w:val="en" w:eastAsia="lt-LT"/>
        </w:rPr>
        <w:t xml:space="preserve"> </w:t>
      </w:r>
      <w:r w:rsidRPr="00554533">
        <w:rPr>
          <w:sz w:val="24"/>
          <w:szCs w:val="24"/>
          <w:lang w:val="en" w:eastAsia="lt-LT"/>
        </w:rPr>
        <w:t>for multiple-entry national visas:</w:t>
      </w:r>
    </w:p>
    <w:p w:rsidR="00677736" w:rsidRPr="00BB61A4" w:rsidRDefault="00677736" w:rsidP="00677736">
      <w:pPr>
        <w:pStyle w:val="Pagrindinistekstas3"/>
        <w:spacing w:line="240" w:lineRule="auto"/>
        <w:ind w:firstLine="0"/>
        <w:rPr>
          <w:sz w:val="12"/>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677736" w:rsidRPr="00145452" w:rsidTr="00531253">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color w:val="1C1C1C"/>
                <w:lang w:val="en-GB"/>
              </w:rPr>
            </w:pPr>
            <w:r w:rsidRPr="00A30A8F">
              <w:rPr>
                <w:color w:val="1C1C1C"/>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677736" w:rsidRPr="00A30A8F" w:rsidRDefault="00677736" w:rsidP="003510AA">
            <w:pPr>
              <w:jc w:val="both"/>
              <w:rPr>
                <w:color w:val="1C1C1C"/>
                <w:lang w:val="en-GB"/>
              </w:rPr>
            </w:pPr>
            <w:r w:rsidRPr="00A30A8F">
              <w:rPr>
                <w:rStyle w:val="tlid-translation"/>
                <w:lang w:val="en"/>
              </w:rPr>
              <w:t>The application for a national visa can be completed on the website https://visa.vrm.lt/epm/;</w:t>
            </w:r>
          </w:p>
        </w:tc>
      </w:tr>
      <w:tr w:rsidR="00677736" w:rsidRPr="00145452" w:rsidTr="003E60F9">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Default="0067773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677736" w:rsidRPr="00145452" w:rsidTr="003E60F9">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Default="0067773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677736" w:rsidRPr="00145452"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145452" w:rsidRDefault="00677736" w:rsidP="003510AA">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7046" w:rsidRPr="003C7046" w:rsidRDefault="003C7046" w:rsidP="003510AA">
            <w:pPr>
              <w:pStyle w:val="Pagrindinistekstas6"/>
              <w:spacing w:line="240" w:lineRule="auto"/>
              <w:ind w:firstLine="0"/>
              <w:rPr>
                <w:rStyle w:val="tlid-translation"/>
                <w:b/>
                <w:sz w:val="24"/>
                <w:szCs w:val="24"/>
                <w:lang w:val="en"/>
              </w:rPr>
            </w:pPr>
            <w:r w:rsidRPr="003C7046">
              <w:rPr>
                <w:rStyle w:val="tlid-translation"/>
                <w:b/>
                <w:sz w:val="24"/>
                <w:szCs w:val="24"/>
                <w:lang w:val="en"/>
              </w:rPr>
              <w:t>documents confirming the circumstances for which he cannot leave the Republic of Lithuania:</w:t>
            </w:r>
          </w:p>
          <w:p w:rsidR="00677736" w:rsidRPr="00145452" w:rsidRDefault="00677736" w:rsidP="003510AA">
            <w:pPr>
              <w:pStyle w:val="Pagrindinistekstas6"/>
              <w:spacing w:line="240" w:lineRule="auto"/>
              <w:ind w:firstLine="0"/>
              <w:rPr>
                <w:color w:val="auto"/>
                <w:sz w:val="24"/>
                <w:szCs w:val="24"/>
                <w:lang w:val="lt-LT"/>
              </w:rPr>
            </w:pPr>
            <w:r w:rsidRPr="00145452">
              <w:rPr>
                <w:b/>
                <w:sz w:val="24"/>
                <w:szCs w:val="24"/>
              </w:rPr>
              <w:sym w:font="Times New Roman" w:char="F0FF"/>
            </w:r>
            <w:r w:rsidRPr="00145452">
              <w:rPr>
                <w:b/>
                <w:sz w:val="24"/>
                <w:szCs w:val="24"/>
              </w:rPr>
              <w:t xml:space="preserve">  </w:t>
            </w:r>
            <w:r w:rsidR="003C7046" w:rsidRPr="00677736">
              <w:rPr>
                <w:rStyle w:val="tlid-translation"/>
                <w:b/>
                <w:sz w:val="24"/>
                <w:szCs w:val="24"/>
                <w:lang w:val="en"/>
              </w:rPr>
              <w:t>diseases, other acute health problems or conditions of the body;</w:t>
            </w:r>
          </w:p>
          <w:p w:rsidR="00677736" w:rsidRPr="00145452" w:rsidRDefault="00677736" w:rsidP="003C7046">
            <w:pPr>
              <w:pStyle w:val="Pagrindinistekstas6"/>
              <w:spacing w:line="240" w:lineRule="auto"/>
              <w:ind w:firstLine="0"/>
              <w:jc w:val="left"/>
              <w:rPr>
                <w:color w:val="auto"/>
                <w:sz w:val="24"/>
                <w:szCs w:val="24"/>
                <w:lang w:val="lt-LT"/>
              </w:rPr>
            </w:pPr>
            <w:r w:rsidRPr="00145452">
              <w:rPr>
                <w:b/>
                <w:sz w:val="24"/>
                <w:szCs w:val="24"/>
              </w:rPr>
              <w:sym w:font="Times New Roman" w:char="F0FF"/>
            </w:r>
            <w:r w:rsidRPr="00145452">
              <w:rPr>
                <w:b/>
                <w:sz w:val="24"/>
                <w:szCs w:val="24"/>
              </w:rPr>
              <w:t xml:space="preserve">  </w:t>
            </w:r>
            <w:r w:rsidR="003C7046" w:rsidRPr="00677736">
              <w:rPr>
                <w:rStyle w:val="tlid-translation"/>
                <w:b/>
                <w:sz w:val="24"/>
                <w:szCs w:val="24"/>
                <w:lang w:val="en"/>
              </w:rPr>
              <w:t xml:space="preserve">a personal reason </w:t>
            </w:r>
            <w:r w:rsidR="00C24BC5">
              <w:rPr>
                <w:rStyle w:val="tlid-translation"/>
                <w:b/>
                <w:sz w:val="24"/>
                <w:szCs w:val="24"/>
                <w:lang w:val="en"/>
              </w:rPr>
              <w:t>foreigner</w:t>
            </w:r>
            <w:r w:rsidR="003C7046" w:rsidRPr="00677736">
              <w:rPr>
                <w:rStyle w:val="tlid-translation"/>
                <w:b/>
                <w:sz w:val="24"/>
                <w:szCs w:val="24"/>
                <w:lang w:val="en"/>
              </w:rPr>
              <w:t xml:space="preserve"> could not foresee;</w:t>
            </w:r>
          </w:p>
          <w:p w:rsidR="00677736" w:rsidRPr="00145452" w:rsidRDefault="00677736" w:rsidP="003510AA">
            <w:pPr>
              <w:pStyle w:val="NoSpacing"/>
              <w:rPr>
                <w:rFonts w:ascii="Times New Roman" w:hAnsi="Times New Roman"/>
                <w:sz w:val="24"/>
                <w:szCs w:val="24"/>
              </w:rPr>
            </w:pPr>
            <w:r w:rsidRPr="00145452">
              <w:rPr>
                <w:rFonts w:ascii="Times New Roman" w:hAnsi="Times New Roman"/>
                <w:sz w:val="24"/>
                <w:szCs w:val="24"/>
              </w:rPr>
              <w:sym w:font="Times New Roman" w:char="F0FF"/>
            </w:r>
            <w:r w:rsidRPr="00145452">
              <w:rPr>
                <w:rFonts w:ascii="Times New Roman" w:hAnsi="Times New Roman"/>
                <w:sz w:val="24"/>
                <w:szCs w:val="24"/>
              </w:rPr>
              <w:t xml:space="preserve">  </w:t>
            </w:r>
            <w:r w:rsidR="003C7046" w:rsidRPr="00677736">
              <w:rPr>
                <w:rStyle w:val="tlid-translation"/>
                <w:b/>
                <w:sz w:val="24"/>
                <w:szCs w:val="24"/>
                <w:lang w:val="en"/>
              </w:rPr>
              <w:t>force majeure</w:t>
            </w:r>
            <w:r w:rsidR="003C7046">
              <w:rPr>
                <w:rStyle w:val="tlid-translation"/>
                <w:b/>
                <w:sz w:val="24"/>
                <w:szCs w:val="24"/>
                <w:lang w:val="en"/>
              </w:rPr>
              <w:t>;</w:t>
            </w:r>
          </w:p>
        </w:tc>
      </w:tr>
      <w:tr w:rsidR="003C7046" w:rsidRPr="00145452" w:rsidTr="0099260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Pr="003F087B" w:rsidRDefault="003C7046" w:rsidP="003510AA">
            <w:pPr>
              <w:jc w:val="center"/>
              <w:rPr>
                <w:b/>
              </w:rPr>
            </w:pPr>
            <w:r w:rsidRPr="003F087B">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Pr="00B072E1" w:rsidRDefault="003C7046" w:rsidP="003510AA">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C7046" w:rsidRPr="003F087B" w:rsidRDefault="003C7046" w:rsidP="003510A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C7046" w:rsidRPr="003F087B" w:rsidRDefault="003C7046" w:rsidP="003510A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C7046" w:rsidRPr="00145452"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Default="003C704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Default="003C7046" w:rsidP="003510AA">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C7046" w:rsidRDefault="003C7046"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C24BC5">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C7046" w:rsidRDefault="003C7046"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C7046" w:rsidRPr="00A30A8F" w:rsidRDefault="003C7046" w:rsidP="003510AA">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677736" w:rsidRPr="00145452" w:rsidRDefault="00677736" w:rsidP="00677736">
      <w:pPr>
        <w:pStyle w:val="NoSpacing"/>
        <w:jc w:val="right"/>
        <w:rPr>
          <w:rFonts w:ascii="Times New Roman" w:hAnsi="Times New Roman"/>
          <w:sz w:val="6"/>
        </w:rPr>
      </w:pPr>
    </w:p>
    <w:p w:rsidR="003C7046" w:rsidRPr="00A72ADC" w:rsidRDefault="003C7046" w:rsidP="003C7046">
      <w:pPr>
        <w:rPr>
          <w:szCs w:val="24"/>
          <w:lang w:eastAsia="lt-LT"/>
        </w:rPr>
      </w:pPr>
      <w:r w:rsidRPr="00A72ADC">
        <w:rPr>
          <w:szCs w:val="24"/>
          <w:lang w:val="en" w:eastAsia="lt-LT"/>
        </w:rPr>
        <w:t>I checked whether all the necessary documents were issued on the issue of multiple national visas</w:t>
      </w:r>
    </w:p>
    <w:p w:rsidR="003C7046" w:rsidRPr="001A5E30" w:rsidRDefault="003C7046" w:rsidP="003C7046">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3C7046" w:rsidRPr="00A72ADC" w:rsidRDefault="003C7046" w:rsidP="003C7046">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3C7046" w:rsidRDefault="003C7046" w:rsidP="003C7046">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3C7046" w:rsidRDefault="003C7046" w:rsidP="003C7046">
      <w:pPr>
        <w:pStyle w:val="NoSpacing"/>
        <w:rPr>
          <w:rFonts w:ascii="Times New Roman" w:hAnsi="Times New Roman"/>
          <w:sz w:val="16"/>
          <w:szCs w:val="16"/>
        </w:rPr>
      </w:pPr>
    </w:p>
    <w:p w:rsidR="003C7046" w:rsidRPr="007B145D" w:rsidRDefault="003C7046" w:rsidP="003C7046">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3C7046" w:rsidRPr="007B145D" w:rsidRDefault="003C7046" w:rsidP="003C7046">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3C7046" w:rsidRPr="007B145D" w:rsidRDefault="003C7046" w:rsidP="003C7046">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3C7046" w:rsidRPr="007B145D" w:rsidRDefault="003C7046" w:rsidP="003C7046">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3C7046" w:rsidRPr="007B145D" w:rsidRDefault="003C7046" w:rsidP="003C7046">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3C7046" w:rsidRPr="007B145D" w:rsidRDefault="003C7046" w:rsidP="003C7046">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3C7046" w:rsidRPr="007B145D" w:rsidRDefault="003C7046" w:rsidP="003C7046">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3C7046" w:rsidRPr="007B145D" w:rsidRDefault="003C7046" w:rsidP="003C7046">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677736" w:rsidRDefault="00677736" w:rsidP="00677736">
      <w:pPr>
        <w:pStyle w:val="NoSpacing"/>
        <w:ind w:firstLine="567"/>
        <w:jc w:val="both"/>
        <w:rPr>
          <w:rFonts w:ascii="Times New Roman" w:hAnsi="Times New Roman"/>
          <w:sz w:val="20"/>
        </w:rPr>
      </w:pPr>
    </w:p>
    <w:p w:rsidR="003C7046" w:rsidRDefault="003C7046" w:rsidP="00677736">
      <w:pPr>
        <w:pStyle w:val="NoSpacing"/>
        <w:ind w:firstLine="567"/>
        <w:jc w:val="both"/>
        <w:rPr>
          <w:rFonts w:ascii="Times New Roman" w:hAnsi="Times New Roman"/>
          <w:sz w:val="20"/>
        </w:rPr>
      </w:pPr>
    </w:p>
    <w:p w:rsidR="003C7046" w:rsidRDefault="003C7046" w:rsidP="00677736">
      <w:pPr>
        <w:pStyle w:val="NoSpacing"/>
        <w:ind w:firstLine="567"/>
        <w:jc w:val="both"/>
        <w:rPr>
          <w:rFonts w:ascii="Times New Roman" w:hAnsi="Times New Roman"/>
          <w:sz w:val="20"/>
        </w:rPr>
      </w:pPr>
    </w:p>
    <w:p w:rsidR="003C7046" w:rsidRPr="00596BD5" w:rsidRDefault="003C7046" w:rsidP="00677736">
      <w:pPr>
        <w:pStyle w:val="NoSpacing"/>
        <w:ind w:firstLine="567"/>
        <w:jc w:val="both"/>
        <w:rPr>
          <w:rFonts w:ascii="Times New Roman" w:hAnsi="Times New Roman"/>
          <w:sz w:val="20"/>
        </w:rPr>
      </w:pPr>
    </w:p>
    <w:p w:rsidR="00677736" w:rsidRDefault="00677736" w:rsidP="00677736">
      <w:pPr>
        <w:pStyle w:val="NoSpacing"/>
        <w:ind w:firstLine="567"/>
        <w:jc w:val="both"/>
        <w:rPr>
          <w:rFonts w:ascii="Times New Roman" w:hAnsi="Times New Roman"/>
          <w:sz w:val="20"/>
          <w:szCs w:val="20"/>
        </w:rPr>
      </w:pPr>
    </w:p>
    <w:p w:rsidR="00677736" w:rsidRDefault="003C7046" w:rsidP="00677736">
      <w:pPr>
        <w:pStyle w:val="NoSpacing"/>
        <w:ind w:firstLine="567"/>
        <w:jc w:val="both"/>
        <w:rPr>
          <w:rFonts w:ascii="Times New Roman" w:hAnsi="Times New Roman"/>
          <w:b/>
          <w:sz w:val="20"/>
        </w:rPr>
      </w:pPr>
      <w:r>
        <w:rPr>
          <w:rFonts w:ascii="Times New Roman" w:hAnsi="Times New Roman"/>
          <w:b/>
          <w:sz w:val="20"/>
        </w:rPr>
        <w:lastRenderedPageBreak/>
        <w:t>NOTES</w:t>
      </w:r>
      <w:r w:rsidRPr="00F406C7">
        <w:rPr>
          <w:rFonts w:ascii="Times New Roman" w:hAnsi="Times New Roman"/>
          <w:b/>
          <w:sz w:val="20"/>
        </w:rPr>
        <w:t>.</w:t>
      </w:r>
    </w:p>
    <w:p w:rsidR="003C7046" w:rsidRPr="00BB61A4" w:rsidRDefault="003C7046" w:rsidP="00677736">
      <w:pPr>
        <w:pStyle w:val="NoSpacing"/>
        <w:ind w:firstLine="567"/>
        <w:jc w:val="both"/>
        <w:rPr>
          <w:rFonts w:ascii="Times New Roman" w:hAnsi="Times New Roman"/>
          <w:sz w:val="6"/>
          <w:szCs w:val="20"/>
        </w:rPr>
      </w:pPr>
    </w:p>
    <w:p w:rsidR="003C7046" w:rsidRPr="001B3825" w:rsidRDefault="003C7046" w:rsidP="003C7046">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00C24BC5">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3C7046" w:rsidRPr="001B3825" w:rsidRDefault="003C7046" w:rsidP="003C7046">
      <w:pPr>
        <w:pStyle w:val="NoSpacing"/>
        <w:ind w:firstLine="567"/>
        <w:jc w:val="both"/>
        <w:rPr>
          <w:rFonts w:ascii="Times New Roman" w:hAnsi="Times New Roman"/>
          <w:sz w:val="6"/>
          <w:szCs w:val="24"/>
        </w:rPr>
      </w:pPr>
    </w:p>
    <w:p w:rsidR="003C7046" w:rsidRPr="001B3825" w:rsidRDefault="003C7046" w:rsidP="003C7046">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C24BC5">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sidR="00C24BC5">
        <w:rPr>
          <w:rStyle w:val="tlid-translation"/>
          <w:lang w:val="en"/>
        </w:rPr>
        <w:t>If there is a suspicion of foreigner</w:t>
      </w:r>
      <w:r>
        <w:rPr>
          <w:rStyle w:val="tlid-translation"/>
          <w:lang w:val="en"/>
        </w:rPr>
        <w:t xml:space="preserve">'s destination, the authenticity of the documents submitted, the visa official may, in order to ascertain the credibility of </w:t>
      </w:r>
      <w:r w:rsidR="00C24BC5">
        <w:rPr>
          <w:rStyle w:val="tlid-translation"/>
          <w:lang w:val="en"/>
        </w:rPr>
        <w:t>foreigner</w:t>
      </w:r>
      <w:r>
        <w:rPr>
          <w:rStyle w:val="tlid-translation"/>
          <w:lang w:val="en"/>
        </w:rPr>
        <w:t xml:space="preserve">, require </w:t>
      </w:r>
      <w:r w:rsidR="00C24BC5">
        <w:rPr>
          <w:rStyle w:val="tlid-translation"/>
          <w:lang w:val="en"/>
        </w:rPr>
        <w:t>foreigner</w:t>
      </w:r>
      <w:r>
        <w:rPr>
          <w:rStyle w:val="tlid-translation"/>
          <w:lang w:val="en"/>
        </w:rPr>
        <w:t xml:space="preserve"> to present the documents personally and, in the event of reasonable doubt as to the identity of </w:t>
      </w:r>
      <w:r w:rsidR="00C24BC5">
        <w:rPr>
          <w:rStyle w:val="tlid-translation"/>
          <w:lang w:val="en"/>
        </w:rPr>
        <w:t>foreigner</w:t>
      </w:r>
      <w:r>
        <w:rPr>
          <w:rStyle w:val="tlid-translation"/>
          <w:lang w:val="en"/>
        </w:rPr>
        <w:t>, to take fingerprints without the specified period</w:t>
      </w:r>
      <w:r w:rsidRPr="001B3825">
        <w:t>.</w:t>
      </w:r>
    </w:p>
    <w:p w:rsidR="003C7046" w:rsidRPr="001B3825" w:rsidRDefault="003C7046" w:rsidP="003C7046">
      <w:pPr>
        <w:pStyle w:val="NoSpacing"/>
        <w:jc w:val="both"/>
        <w:rPr>
          <w:rFonts w:ascii="Times New Roman" w:hAnsi="Times New Roman"/>
          <w:sz w:val="6"/>
          <w:szCs w:val="24"/>
        </w:rPr>
      </w:pPr>
    </w:p>
    <w:p w:rsidR="003C7046" w:rsidRPr="00887FFD" w:rsidRDefault="003C7046" w:rsidP="003C7046">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3C7046" w:rsidRPr="001B3825" w:rsidRDefault="003C7046" w:rsidP="003C7046">
      <w:pPr>
        <w:pStyle w:val="NoSpacing"/>
        <w:jc w:val="both"/>
        <w:rPr>
          <w:rFonts w:ascii="Times New Roman" w:hAnsi="Times New Roman"/>
          <w:sz w:val="6"/>
        </w:rPr>
      </w:pPr>
    </w:p>
    <w:p w:rsidR="003C7046" w:rsidRPr="00887FFD" w:rsidRDefault="003C7046" w:rsidP="003C7046">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3C7046" w:rsidRPr="00887FFD" w:rsidRDefault="003C7046" w:rsidP="003C7046">
      <w:pPr>
        <w:pStyle w:val="NoSpacing"/>
        <w:ind w:firstLine="567"/>
        <w:jc w:val="both"/>
        <w:rPr>
          <w:rFonts w:ascii="Times New Roman" w:hAnsi="Times New Roman"/>
          <w:sz w:val="20"/>
          <w:szCs w:val="20"/>
        </w:rPr>
      </w:pPr>
      <w:r w:rsidRPr="00887FFD">
        <w:rPr>
          <w:rStyle w:val="alt-edited"/>
          <w:rFonts w:ascii="Times New Roman" w:hAnsi="Times New Roman"/>
          <w:sz w:val="20"/>
          <w:lang w:val="en"/>
        </w:rPr>
        <w:t>No Lithuanian language documents drafted Lithuania visa service accompanied by a translator's signature certified translation into the Lithuanian language.</w:t>
      </w:r>
    </w:p>
    <w:p w:rsidR="003C7046" w:rsidRPr="00887FFD" w:rsidRDefault="003C7046" w:rsidP="003C7046">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C24BC5">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w:t>
      </w:r>
      <w:r w:rsidR="00C24BC5">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3C7046" w:rsidRPr="00887FFD" w:rsidRDefault="003C7046" w:rsidP="003C7046">
      <w:pPr>
        <w:ind w:firstLine="567"/>
        <w:rPr>
          <w:sz w:val="20"/>
          <w:lang w:eastAsia="lt-LT"/>
        </w:rPr>
      </w:pPr>
      <w:r w:rsidRPr="00887FFD">
        <w:rPr>
          <w:sz w:val="20"/>
          <w:lang w:val="en" w:eastAsia="lt-LT"/>
        </w:rPr>
        <w:t>The decision to apply for a national visa is taken within 15</w:t>
      </w:r>
      <w:bookmarkStart w:id="0" w:name="_GoBack"/>
      <w:bookmarkEnd w:id="0"/>
      <w:r w:rsidRPr="00887FFD">
        <w:rPr>
          <w:sz w:val="20"/>
          <w:lang w:val="en" w:eastAsia="lt-LT"/>
        </w:rPr>
        <w:t xml:space="preserve">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rsidP="003C7046">
      <w:pPr>
        <w:pStyle w:val="NoSpacing"/>
        <w:ind w:firstLine="567"/>
        <w:jc w:val="both"/>
      </w:pPr>
    </w:p>
    <w:sectPr w:rsidR="00295E64" w:rsidSect="00623EF4">
      <w:headerReference w:type="default" r:id="rId8"/>
      <w:footerReference w:type="first" r:id="rId9"/>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BF" w:rsidRDefault="008751BF">
      <w:r>
        <w:separator/>
      </w:r>
    </w:p>
  </w:endnote>
  <w:endnote w:type="continuationSeparator" w:id="0">
    <w:p w:rsidR="008751BF" w:rsidRDefault="0087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8751BF" w:rsidP="00683A1D">
    <w:pPr>
      <w:pStyle w:val="Footer"/>
      <w:jc w:val="right"/>
    </w:pPr>
  </w:p>
  <w:p w:rsidR="004B2A8E" w:rsidRDefault="008751BF"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BF" w:rsidRDefault="008751BF">
      <w:r>
        <w:separator/>
      </w:r>
    </w:p>
  </w:footnote>
  <w:footnote w:type="continuationSeparator" w:id="0">
    <w:p w:rsidR="008751BF" w:rsidRDefault="0087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3C7046">
    <w:pPr>
      <w:pStyle w:val="Header"/>
      <w:jc w:val="center"/>
    </w:pPr>
    <w:r>
      <w:fldChar w:fldCharType="begin"/>
    </w:r>
    <w:r>
      <w:instrText xml:space="preserve"> PAGE   \* MERGEFORMAT </w:instrText>
    </w:r>
    <w:r>
      <w:fldChar w:fldCharType="separate"/>
    </w:r>
    <w:r w:rsidR="00C24BC5">
      <w:rPr>
        <w:noProof/>
      </w:rPr>
      <w:t>2</w:t>
    </w:r>
    <w:r>
      <w:rPr>
        <w:noProof/>
      </w:rPr>
      <w:fldChar w:fldCharType="end"/>
    </w:r>
  </w:p>
  <w:p w:rsidR="004B2A8E" w:rsidRDefault="00875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08"/>
    <w:rsid w:val="00046D08"/>
    <w:rsid w:val="00295E64"/>
    <w:rsid w:val="003C7046"/>
    <w:rsid w:val="00677736"/>
    <w:rsid w:val="006F3A9C"/>
    <w:rsid w:val="00862113"/>
    <w:rsid w:val="008751BF"/>
    <w:rsid w:val="00BD6718"/>
    <w:rsid w:val="00C24BC5"/>
    <w:rsid w:val="00E463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67773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77736"/>
    <w:pPr>
      <w:tabs>
        <w:tab w:val="center" w:pos="4153"/>
        <w:tab w:val="right" w:pos="8306"/>
      </w:tabs>
    </w:pPr>
    <w:rPr>
      <w:sz w:val="22"/>
    </w:rPr>
  </w:style>
  <w:style w:type="character" w:customStyle="1" w:styleId="FooterChar">
    <w:name w:val="Footer Char"/>
    <w:basedOn w:val="DefaultParagraphFont"/>
    <w:uiPriority w:val="99"/>
    <w:semiHidden/>
    <w:rsid w:val="00677736"/>
    <w:rPr>
      <w:rFonts w:ascii="Times New Roman" w:eastAsia="Times New Roman" w:hAnsi="Times New Roman" w:cs="Times New Roman"/>
      <w:sz w:val="24"/>
      <w:szCs w:val="20"/>
    </w:rPr>
  </w:style>
  <w:style w:type="paragraph" w:styleId="Header">
    <w:name w:val="header"/>
    <w:basedOn w:val="Normal"/>
    <w:link w:val="HeaderChar"/>
    <w:uiPriority w:val="99"/>
    <w:rsid w:val="0067773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677736"/>
    <w:rPr>
      <w:rFonts w:ascii="TimesLT" w:eastAsia="Times New Roman" w:hAnsi="TimesLT" w:cs="Times New Roman"/>
      <w:sz w:val="24"/>
      <w:szCs w:val="20"/>
    </w:rPr>
  </w:style>
  <w:style w:type="character" w:customStyle="1" w:styleId="FooterChar1">
    <w:name w:val="Footer Char1"/>
    <w:link w:val="Footer"/>
    <w:uiPriority w:val="99"/>
    <w:locked/>
    <w:rsid w:val="00677736"/>
    <w:rPr>
      <w:rFonts w:ascii="Times New Roman" w:eastAsia="Times New Roman" w:hAnsi="Times New Roman" w:cs="Times New Roman"/>
      <w:szCs w:val="20"/>
    </w:rPr>
  </w:style>
  <w:style w:type="paragraph" w:styleId="NoSpacing">
    <w:name w:val="No Spacing"/>
    <w:basedOn w:val="Normal"/>
    <w:uiPriority w:val="1"/>
    <w:qFormat/>
    <w:rsid w:val="00677736"/>
    <w:rPr>
      <w:rFonts w:ascii="Calibri" w:hAnsi="Calibri"/>
      <w:sz w:val="22"/>
      <w:szCs w:val="22"/>
      <w:lang w:eastAsia="lt-LT"/>
    </w:rPr>
  </w:style>
  <w:style w:type="paragraph" w:customStyle="1" w:styleId="Pagrindinistekstas3">
    <w:name w:val="Pagrindinis tekstas3"/>
    <w:basedOn w:val="Normal"/>
    <w:rsid w:val="00677736"/>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677736"/>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677736"/>
  </w:style>
  <w:style w:type="character" w:customStyle="1" w:styleId="Heading1Char">
    <w:name w:val="Heading 1 Char"/>
    <w:basedOn w:val="DefaultParagraphFont"/>
    <w:link w:val="Heading1"/>
    <w:uiPriority w:val="9"/>
    <w:rsid w:val="00677736"/>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677736"/>
    <w:rPr>
      <w:sz w:val="20"/>
    </w:rPr>
  </w:style>
  <w:style w:type="character" w:customStyle="1" w:styleId="FootnoteTextChar">
    <w:name w:val="Footnote Text Char"/>
    <w:basedOn w:val="DefaultParagraphFont"/>
    <w:link w:val="FootnoteText"/>
    <w:uiPriority w:val="99"/>
    <w:rsid w:val="00677736"/>
    <w:rPr>
      <w:rFonts w:ascii="Times New Roman" w:eastAsia="Times New Roman" w:hAnsi="Times New Roman" w:cs="Times New Roman"/>
      <w:sz w:val="20"/>
      <w:szCs w:val="20"/>
    </w:rPr>
  </w:style>
  <w:style w:type="character" w:customStyle="1" w:styleId="alt-edited">
    <w:name w:val="alt-edited"/>
    <w:basedOn w:val="DefaultParagraphFont"/>
    <w:rsid w:val="003C7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67773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77736"/>
    <w:pPr>
      <w:tabs>
        <w:tab w:val="center" w:pos="4153"/>
        <w:tab w:val="right" w:pos="8306"/>
      </w:tabs>
    </w:pPr>
    <w:rPr>
      <w:sz w:val="22"/>
    </w:rPr>
  </w:style>
  <w:style w:type="character" w:customStyle="1" w:styleId="FooterChar">
    <w:name w:val="Footer Char"/>
    <w:basedOn w:val="DefaultParagraphFont"/>
    <w:uiPriority w:val="99"/>
    <w:semiHidden/>
    <w:rsid w:val="00677736"/>
    <w:rPr>
      <w:rFonts w:ascii="Times New Roman" w:eastAsia="Times New Roman" w:hAnsi="Times New Roman" w:cs="Times New Roman"/>
      <w:sz w:val="24"/>
      <w:szCs w:val="20"/>
    </w:rPr>
  </w:style>
  <w:style w:type="paragraph" w:styleId="Header">
    <w:name w:val="header"/>
    <w:basedOn w:val="Normal"/>
    <w:link w:val="HeaderChar"/>
    <w:uiPriority w:val="99"/>
    <w:rsid w:val="0067773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677736"/>
    <w:rPr>
      <w:rFonts w:ascii="TimesLT" w:eastAsia="Times New Roman" w:hAnsi="TimesLT" w:cs="Times New Roman"/>
      <w:sz w:val="24"/>
      <w:szCs w:val="20"/>
    </w:rPr>
  </w:style>
  <w:style w:type="character" w:customStyle="1" w:styleId="FooterChar1">
    <w:name w:val="Footer Char1"/>
    <w:link w:val="Footer"/>
    <w:uiPriority w:val="99"/>
    <w:locked/>
    <w:rsid w:val="00677736"/>
    <w:rPr>
      <w:rFonts w:ascii="Times New Roman" w:eastAsia="Times New Roman" w:hAnsi="Times New Roman" w:cs="Times New Roman"/>
      <w:szCs w:val="20"/>
    </w:rPr>
  </w:style>
  <w:style w:type="paragraph" w:styleId="NoSpacing">
    <w:name w:val="No Spacing"/>
    <w:basedOn w:val="Normal"/>
    <w:uiPriority w:val="1"/>
    <w:qFormat/>
    <w:rsid w:val="00677736"/>
    <w:rPr>
      <w:rFonts w:ascii="Calibri" w:hAnsi="Calibri"/>
      <w:sz w:val="22"/>
      <w:szCs w:val="22"/>
      <w:lang w:eastAsia="lt-LT"/>
    </w:rPr>
  </w:style>
  <w:style w:type="paragraph" w:customStyle="1" w:styleId="Pagrindinistekstas3">
    <w:name w:val="Pagrindinis tekstas3"/>
    <w:basedOn w:val="Normal"/>
    <w:rsid w:val="00677736"/>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677736"/>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677736"/>
  </w:style>
  <w:style w:type="character" w:customStyle="1" w:styleId="Heading1Char">
    <w:name w:val="Heading 1 Char"/>
    <w:basedOn w:val="DefaultParagraphFont"/>
    <w:link w:val="Heading1"/>
    <w:uiPriority w:val="9"/>
    <w:rsid w:val="00677736"/>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677736"/>
    <w:rPr>
      <w:sz w:val="20"/>
    </w:rPr>
  </w:style>
  <w:style w:type="character" w:customStyle="1" w:styleId="FootnoteTextChar">
    <w:name w:val="Footnote Text Char"/>
    <w:basedOn w:val="DefaultParagraphFont"/>
    <w:link w:val="FootnoteText"/>
    <w:uiPriority w:val="99"/>
    <w:rsid w:val="00677736"/>
    <w:rPr>
      <w:rFonts w:ascii="Times New Roman" w:eastAsia="Times New Roman" w:hAnsi="Times New Roman" w:cs="Times New Roman"/>
      <w:sz w:val="20"/>
      <w:szCs w:val="20"/>
    </w:rPr>
  </w:style>
  <w:style w:type="character" w:customStyle="1" w:styleId="alt-edited">
    <w:name w:val="alt-edited"/>
    <w:basedOn w:val="DefaultParagraphFont"/>
    <w:rsid w:val="003C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3561</Words>
  <Characters>2031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6</cp:revision>
  <dcterms:created xsi:type="dcterms:W3CDTF">2019-07-16T12:08:00Z</dcterms:created>
  <dcterms:modified xsi:type="dcterms:W3CDTF">2019-07-17T13:49:00Z</dcterms:modified>
</cp:coreProperties>
</file>