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736" w:rsidRPr="00677736" w:rsidRDefault="006F3A9C" w:rsidP="00677736">
      <w:pPr>
        <w:pStyle w:val="Pagrindinistekstas3"/>
        <w:spacing w:line="240" w:lineRule="auto"/>
        <w:ind w:firstLine="0"/>
        <w:jc w:val="center"/>
        <w:rPr>
          <w:b/>
          <w:sz w:val="24"/>
          <w:szCs w:val="24"/>
          <w:lang w:val="en"/>
        </w:rPr>
      </w:pPr>
      <w:proofErr w:type="gramStart"/>
      <w:r>
        <w:rPr>
          <w:rStyle w:val="tlid-translation"/>
          <w:b/>
          <w:sz w:val="24"/>
          <w:szCs w:val="24"/>
          <w:lang w:val="en"/>
        </w:rPr>
        <w:t>foreigner</w:t>
      </w:r>
      <w:proofErr w:type="gramEnd"/>
      <w:r w:rsidR="00677736" w:rsidRPr="00677736">
        <w:rPr>
          <w:rStyle w:val="tlid-translation"/>
          <w:b/>
          <w:sz w:val="24"/>
          <w:szCs w:val="24"/>
          <w:lang w:val="en"/>
        </w:rPr>
        <w:t xml:space="preserve"> who is unable to leave the Republic of Lithuania for any of the following reasons:</w:t>
      </w:r>
      <w:r w:rsidR="00677736" w:rsidRPr="00677736">
        <w:rPr>
          <w:b/>
          <w:sz w:val="24"/>
          <w:szCs w:val="24"/>
          <w:lang w:val="en"/>
        </w:rPr>
        <w:br/>
      </w:r>
      <w:r w:rsidR="00677736" w:rsidRPr="00677736">
        <w:rPr>
          <w:rStyle w:val="tlid-translation"/>
          <w:b/>
          <w:sz w:val="24"/>
          <w:szCs w:val="24"/>
          <w:lang w:val="en"/>
        </w:rPr>
        <w:t>- diseases, other acute health problems or conditions of the body;</w:t>
      </w:r>
      <w:r w:rsidR="00677736" w:rsidRPr="00677736">
        <w:rPr>
          <w:b/>
          <w:sz w:val="24"/>
          <w:szCs w:val="24"/>
          <w:lang w:val="en"/>
        </w:rPr>
        <w:br/>
      </w:r>
      <w:r w:rsidR="00677736" w:rsidRPr="00677736">
        <w:rPr>
          <w:rStyle w:val="tlid-translation"/>
          <w:b/>
          <w:sz w:val="24"/>
          <w:szCs w:val="24"/>
          <w:lang w:val="en"/>
        </w:rPr>
        <w:t xml:space="preserve">- a personal reason </w:t>
      </w:r>
      <w:r w:rsidR="00C24BC5">
        <w:rPr>
          <w:rStyle w:val="tlid-translation"/>
          <w:b/>
          <w:sz w:val="24"/>
          <w:szCs w:val="24"/>
          <w:lang w:val="en"/>
        </w:rPr>
        <w:t>foreigner</w:t>
      </w:r>
      <w:r w:rsidR="00677736" w:rsidRPr="00677736">
        <w:rPr>
          <w:rStyle w:val="tlid-translation"/>
          <w:b/>
          <w:sz w:val="24"/>
          <w:szCs w:val="24"/>
          <w:lang w:val="en"/>
        </w:rPr>
        <w:t xml:space="preserve"> could not foresee;</w:t>
      </w:r>
      <w:r w:rsidR="00677736" w:rsidRPr="00677736">
        <w:rPr>
          <w:b/>
          <w:sz w:val="24"/>
          <w:szCs w:val="24"/>
          <w:lang w:val="en"/>
        </w:rPr>
        <w:br/>
      </w:r>
      <w:r w:rsidR="00677736" w:rsidRPr="00677736">
        <w:rPr>
          <w:rStyle w:val="tlid-translation"/>
          <w:b/>
          <w:sz w:val="24"/>
          <w:szCs w:val="24"/>
          <w:lang w:val="en"/>
        </w:rPr>
        <w:t>- force majeure.</w:t>
      </w:r>
      <w:r w:rsidR="00677736" w:rsidRPr="00677736">
        <w:rPr>
          <w:b/>
          <w:color w:val="auto"/>
          <w:sz w:val="24"/>
          <w:szCs w:val="24"/>
        </w:rPr>
        <w:t xml:space="preserve"> </w:t>
      </w:r>
    </w:p>
    <w:p w:rsidR="00677736" w:rsidRDefault="00677736" w:rsidP="00677736">
      <w:pPr>
        <w:pStyle w:val="Pagrindinistekstas3"/>
        <w:spacing w:line="240" w:lineRule="auto"/>
        <w:jc w:val="center"/>
        <w:rPr>
          <w:b/>
          <w:color w:val="auto"/>
          <w:sz w:val="24"/>
          <w:szCs w:val="24"/>
        </w:rPr>
      </w:pPr>
      <w:r w:rsidRPr="00677736">
        <w:rPr>
          <w:color w:val="auto"/>
          <w:sz w:val="24"/>
          <w:szCs w:val="24"/>
        </w:rPr>
        <w:t>(</w:t>
      </w:r>
      <w:proofErr w:type="spellStart"/>
      <w:r w:rsidRPr="00677736">
        <w:rPr>
          <w:color w:val="auto"/>
          <w:sz w:val="24"/>
          <w:szCs w:val="24"/>
        </w:rPr>
        <w:t>Article</w:t>
      </w:r>
      <w:proofErr w:type="spellEnd"/>
      <w:r w:rsidRPr="00677736">
        <w:rPr>
          <w:color w:val="auto"/>
          <w:sz w:val="24"/>
          <w:szCs w:val="24"/>
        </w:rPr>
        <w:t xml:space="preserve"> 70.12 </w:t>
      </w:r>
      <w:proofErr w:type="spellStart"/>
      <w:r w:rsidRPr="00677736">
        <w:rPr>
          <w:color w:val="auto"/>
          <w:sz w:val="24"/>
          <w:szCs w:val="24"/>
        </w:rPr>
        <w:t>of</w:t>
      </w:r>
      <w:proofErr w:type="spellEnd"/>
      <w:r w:rsidRPr="00677736">
        <w:rPr>
          <w:color w:val="auto"/>
          <w:sz w:val="24"/>
          <w:szCs w:val="24"/>
        </w:rPr>
        <w:t xml:space="preserve"> </w:t>
      </w:r>
      <w:proofErr w:type="spellStart"/>
      <w:r w:rsidRPr="00677736">
        <w:rPr>
          <w:color w:val="auto"/>
          <w:sz w:val="24"/>
          <w:szCs w:val="24"/>
        </w:rPr>
        <w:t>the</w:t>
      </w:r>
      <w:proofErr w:type="spellEnd"/>
      <w:r w:rsidRPr="00677736">
        <w:rPr>
          <w:color w:val="auto"/>
          <w:sz w:val="24"/>
          <w:szCs w:val="24"/>
        </w:rPr>
        <w:t xml:space="preserve"> Visa </w:t>
      </w:r>
      <w:proofErr w:type="spellStart"/>
      <w:r w:rsidRPr="00677736">
        <w:rPr>
          <w:color w:val="auto"/>
          <w:sz w:val="24"/>
          <w:szCs w:val="24"/>
        </w:rPr>
        <w:t>Procedure</w:t>
      </w:r>
      <w:proofErr w:type="spellEnd"/>
      <w:r w:rsidRPr="00677736">
        <w:rPr>
          <w:color w:val="auto"/>
          <w:sz w:val="24"/>
          <w:szCs w:val="24"/>
        </w:rPr>
        <w:t>)</w:t>
      </w:r>
    </w:p>
    <w:p w:rsidR="00677736" w:rsidRPr="00145452" w:rsidRDefault="00677736" w:rsidP="00677736">
      <w:pPr>
        <w:pStyle w:val="Pagrindinistekstas3"/>
        <w:spacing w:line="240" w:lineRule="auto"/>
        <w:jc w:val="center"/>
        <w:rPr>
          <w:b/>
          <w:color w:val="auto"/>
          <w:sz w:val="24"/>
          <w:szCs w:val="24"/>
        </w:rPr>
      </w:pPr>
    </w:p>
    <w:p w:rsidR="00E4630D" w:rsidRPr="00554533" w:rsidRDefault="00E4630D" w:rsidP="00E4630D">
      <w:pPr>
        <w:pStyle w:val="Pagrindinistekstas3"/>
        <w:spacing w:line="240" w:lineRule="auto"/>
        <w:ind w:firstLine="0"/>
        <w:rPr>
          <w:sz w:val="16"/>
          <w:szCs w:val="24"/>
        </w:rPr>
      </w:pPr>
      <w:r w:rsidRPr="00E379B6">
        <w:rPr>
          <w:b/>
          <w:color w:val="1C1C1C"/>
          <w:sz w:val="24"/>
          <w:szCs w:val="24"/>
          <w:lang w:val="en-GB"/>
        </w:rPr>
        <w:t>You have to pay a fee – EUR 60</w:t>
      </w:r>
      <w:r w:rsidRPr="00E379B6">
        <w:rPr>
          <w:color w:val="1C1C1C"/>
          <w:sz w:val="24"/>
          <w:szCs w:val="24"/>
          <w:lang w:val="en-GB"/>
        </w:rPr>
        <w:t>. If you are exempt from this fee in the cases provided by law, you must provide documents confirming these circumstances.</w:t>
      </w:r>
    </w:p>
    <w:p w:rsidR="00677736" w:rsidRPr="00145452" w:rsidRDefault="00677736" w:rsidP="00677736">
      <w:pPr>
        <w:pStyle w:val="Pagrindinistekstas3"/>
        <w:spacing w:line="240" w:lineRule="auto"/>
        <w:ind w:firstLine="0"/>
        <w:rPr>
          <w:b/>
          <w:sz w:val="24"/>
          <w:szCs w:val="24"/>
        </w:rPr>
      </w:pPr>
    </w:p>
    <w:p w:rsidR="00677736" w:rsidRPr="00E4630D" w:rsidRDefault="00E4630D" w:rsidP="00677736">
      <w:pPr>
        <w:pStyle w:val="Pagrindinistekstas3"/>
        <w:spacing w:line="240" w:lineRule="auto"/>
        <w:ind w:firstLine="0"/>
        <w:rPr>
          <w:sz w:val="24"/>
          <w:szCs w:val="24"/>
          <w:lang w:val="en" w:eastAsia="lt-LT"/>
        </w:rPr>
      </w:pPr>
      <w:r w:rsidRPr="00554533">
        <w:rPr>
          <w:b/>
          <w:sz w:val="24"/>
          <w:szCs w:val="24"/>
          <w:lang w:val="en" w:eastAsia="lt-LT"/>
        </w:rPr>
        <w:t xml:space="preserve">Documents submitted by </w:t>
      </w:r>
      <w:r w:rsidR="00C24BC5">
        <w:rPr>
          <w:b/>
          <w:sz w:val="24"/>
          <w:szCs w:val="24"/>
          <w:lang w:val="en" w:eastAsia="lt-LT"/>
        </w:rPr>
        <w:t>foreigner</w:t>
      </w:r>
      <w:r w:rsidRPr="00554533">
        <w:rPr>
          <w:b/>
          <w:sz w:val="24"/>
          <w:szCs w:val="24"/>
          <w:lang w:val="en" w:eastAsia="lt-LT"/>
        </w:rPr>
        <w:t xml:space="preserve"> </w:t>
      </w:r>
      <w:r w:rsidRPr="00554533">
        <w:rPr>
          <w:sz w:val="24"/>
          <w:szCs w:val="24"/>
          <w:lang w:val="en" w:eastAsia="lt-LT"/>
        </w:rPr>
        <w:t>for multiple-entry national visas:</w:t>
      </w:r>
    </w:p>
    <w:p w:rsidR="00677736" w:rsidRPr="00BB61A4" w:rsidRDefault="00677736" w:rsidP="00677736">
      <w:pPr>
        <w:pStyle w:val="Pagrindinistekstas3"/>
        <w:spacing w:line="240" w:lineRule="auto"/>
        <w:ind w:firstLine="0"/>
        <w:rPr>
          <w:sz w:val="12"/>
          <w:szCs w:val="24"/>
        </w:rPr>
      </w:pP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9067"/>
      </w:tblGrid>
      <w:tr w:rsidR="00677736" w:rsidRPr="00145452" w:rsidTr="00531253">
        <w:trPr>
          <w:trHeight w:val="480"/>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77736" w:rsidRPr="00A30A8F" w:rsidRDefault="00677736" w:rsidP="003510AA">
            <w:pPr>
              <w:jc w:val="both"/>
              <w:rPr>
                <w:color w:val="1C1C1C"/>
                <w:lang w:val="en-GB"/>
              </w:rPr>
            </w:pPr>
            <w:r w:rsidRPr="00A30A8F">
              <w:rPr>
                <w:color w:val="1C1C1C"/>
                <w:lang w:val="en-GB"/>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77736" w:rsidRPr="00A30A8F" w:rsidRDefault="00677736" w:rsidP="003510AA">
            <w:pPr>
              <w:jc w:val="both"/>
              <w:rPr>
                <w:rStyle w:val="tlid-translation"/>
                <w:lang w:val="en"/>
              </w:rPr>
            </w:pPr>
            <w:proofErr w:type="gramStart"/>
            <w:r w:rsidRPr="00294591">
              <w:rPr>
                <w:rStyle w:val="tlid-translation"/>
                <w:b/>
                <w:lang w:val="en"/>
              </w:rPr>
              <w:t>an</w:t>
            </w:r>
            <w:proofErr w:type="gramEnd"/>
            <w:r w:rsidRPr="00294591">
              <w:rPr>
                <w:rStyle w:val="tlid-translation"/>
                <w:b/>
                <w:lang w:val="en"/>
              </w:rPr>
              <w:t xml:space="preserve"> application form</w:t>
            </w:r>
            <w:r w:rsidRPr="00A30A8F">
              <w:rPr>
                <w:rStyle w:val="tlid-translation"/>
                <w:lang w:val="en"/>
              </w:rPr>
              <w:t xml:space="preserve"> for the issue of a national visa, completed using the electronic form for filling in the application (the application must be completed in Latin characters and printed with the documents accompanying the visa).</w:t>
            </w:r>
          </w:p>
          <w:p w:rsidR="00677736" w:rsidRPr="00A30A8F" w:rsidRDefault="00677736" w:rsidP="003510AA">
            <w:pPr>
              <w:jc w:val="both"/>
              <w:rPr>
                <w:color w:val="1C1C1C"/>
                <w:lang w:val="en-GB"/>
              </w:rPr>
            </w:pPr>
            <w:r w:rsidRPr="00A30A8F">
              <w:rPr>
                <w:rStyle w:val="tlid-translation"/>
                <w:lang w:val="en"/>
              </w:rPr>
              <w:t>The application for a national visa can be completed on the website https://visa.vrm.lt/epm/;</w:t>
            </w:r>
          </w:p>
        </w:tc>
      </w:tr>
      <w:tr w:rsidR="00677736" w:rsidRPr="00145452" w:rsidTr="003E60F9">
        <w:trPr>
          <w:trHeight w:val="504"/>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77736" w:rsidRDefault="00677736" w:rsidP="003510AA">
            <w:pPr>
              <w:pStyle w:val="FootnoteText"/>
              <w:jc w:val="both"/>
            </w:pPr>
            <w:r w:rsidRPr="00A30A8F">
              <w:rPr>
                <w:color w:val="1C1C1C"/>
                <w:sz w:val="22"/>
                <w:szCs w:val="22"/>
                <w:lang w:val="en-GB"/>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77736" w:rsidRPr="00A30A8F" w:rsidRDefault="00677736" w:rsidP="003510AA">
            <w:pPr>
              <w:pStyle w:val="FootnoteText"/>
              <w:jc w:val="both"/>
              <w:rPr>
                <w:sz w:val="22"/>
              </w:rPr>
            </w:pPr>
            <w:r w:rsidRPr="00A30A8F">
              <w:rPr>
                <w:b/>
                <w:sz w:val="22"/>
                <w:szCs w:val="24"/>
                <w:lang w:val="en-GB"/>
              </w:rPr>
              <w:t>valid travel document</w:t>
            </w:r>
            <w:r w:rsidRPr="00A30A8F">
              <w:rPr>
                <w:rStyle w:val="Heading1Char"/>
                <w:sz w:val="22"/>
                <w:lang w:val="en"/>
              </w:rPr>
              <w:t xml:space="preserve"> </w:t>
            </w:r>
            <w:r w:rsidRPr="00A30A8F">
              <w:rPr>
                <w:rStyle w:val="tlid-translation"/>
                <w:sz w:val="22"/>
                <w:lang w:val="en"/>
              </w:rPr>
              <w:t>(issued in the last ten years with a validity of at least 3 months longer than the period of validity of the visa applied for);</w:t>
            </w:r>
          </w:p>
        </w:tc>
      </w:tr>
      <w:tr w:rsidR="00677736" w:rsidRPr="00145452" w:rsidTr="003E60F9">
        <w:trPr>
          <w:trHeight w:val="372"/>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77736" w:rsidRDefault="00677736" w:rsidP="003510AA">
            <w:pPr>
              <w:pStyle w:val="FootnoteText"/>
              <w:jc w:val="both"/>
            </w:pPr>
            <w:r w:rsidRPr="00A30A8F">
              <w:rPr>
                <w:color w:val="1C1C1C"/>
                <w:sz w:val="22"/>
                <w:szCs w:val="22"/>
                <w:lang w:val="en-GB"/>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77736" w:rsidRPr="00A30A8F" w:rsidRDefault="00677736" w:rsidP="003510AA">
            <w:pPr>
              <w:jc w:val="both"/>
              <w:rPr>
                <w:color w:val="000000"/>
                <w:szCs w:val="24"/>
                <w:lang w:val="en-GB"/>
              </w:rPr>
            </w:pPr>
            <w:r w:rsidRPr="00A30A8F">
              <w:rPr>
                <w:b/>
                <w:color w:val="000000"/>
                <w:szCs w:val="24"/>
                <w:lang w:val="en-GB"/>
              </w:rPr>
              <w:t>1 colour photo</w:t>
            </w:r>
            <w:r w:rsidRPr="00A30A8F">
              <w:rPr>
                <w:color w:val="000000"/>
                <w:szCs w:val="24"/>
                <w:lang w:val="en-GB"/>
              </w:rPr>
              <w:t xml:space="preserve"> (35x45 mm);</w:t>
            </w:r>
          </w:p>
        </w:tc>
      </w:tr>
      <w:tr w:rsidR="00677736" w:rsidRPr="00145452" w:rsidTr="003510AA">
        <w:trPr>
          <w:trHeight w:val="372"/>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77736" w:rsidRPr="00145452" w:rsidRDefault="00677736" w:rsidP="003510AA">
            <w:pPr>
              <w:jc w:val="center"/>
              <w:rPr>
                <w:szCs w:val="24"/>
              </w:rPr>
            </w:pPr>
            <w:r w:rsidRPr="00145452">
              <w:rPr>
                <w:szCs w:val="24"/>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3C7046" w:rsidRPr="003C7046" w:rsidRDefault="003C7046" w:rsidP="003510AA">
            <w:pPr>
              <w:pStyle w:val="Pagrindinistekstas6"/>
              <w:spacing w:line="240" w:lineRule="auto"/>
              <w:ind w:firstLine="0"/>
              <w:rPr>
                <w:rStyle w:val="tlid-translation"/>
                <w:b/>
                <w:sz w:val="24"/>
                <w:szCs w:val="24"/>
                <w:lang w:val="en"/>
              </w:rPr>
            </w:pPr>
            <w:r w:rsidRPr="003C7046">
              <w:rPr>
                <w:rStyle w:val="tlid-translation"/>
                <w:b/>
                <w:sz w:val="24"/>
                <w:szCs w:val="24"/>
                <w:lang w:val="en"/>
              </w:rPr>
              <w:t>documents confirming the circumstances for which he cannot leave the Republic of Lithuania:</w:t>
            </w:r>
          </w:p>
          <w:p w:rsidR="00677736" w:rsidRPr="00145452" w:rsidRDefault="00677736" w:rsidP="003510AA">
            <w:pPr>
              <w:pStyle w:val="Pagrindinistekstas6"/>
              <w:spacing w:line="240" w:lineRule="auto"/>
              <w:ind w:firstLine="0"/>
              <w:rPr>
                <w:color w:val="auto"/>
                <w:sz w:val="24"/>
                <w:szCs w:val="24"/>
                <w:lang w:val="lt-LT"/>
              </w:rPr>
            </w:pPr>
            <w:r w:rsidRPr="00145452">
              <w:rPr>
                <w:b/>
                <w:sz w:val="24"/>
                <w:szCs w:val="24"/>
              </w:rPr>
              <w:sym w:font="Times New Roman" w:char="F0FF"/>
            </w:r>
            <w:r w:rsidRPr="00145452">
              <w:rPr>
                <w:b/>
                <w:sz w:val="24"/>
                <w:szCs w:val="24"/>
              </w:rPr>
              <w:t xml:space="preserve">  </w:t>
            </w:r>
            <w:r w:rsidR="003C7046" w:rsidRPr="00677736">
              <w:rPr>
                <w:rStyle w:val="tlid-translation"/>
                <w:b/>
                <w:sz w:val="24"/>
                <w:szCs w:val="24"/>
                <w:lang w:val="en"/>
              </w:rPr>
              <w:t>diseases, other acute health problems or conditions of the body;</w:t>
            </w:r>
          </w:p>
          <w:p w:rsidR="00677736" w:rsidRPr="00145452" w:rsidRDefault="00677736" w:rsidP="003C7046">
            <w:pPr>
              <w:pStyle w:val="Pagrindinistekstas6"/>
              <w:spacing w:line="240" w:lineRule="auto"/>
              <w:ind w:firstLine="0"/>
              <w:jc w:val="left"/>
              <w:rPr>
                <w:color w:val="auto"/>
                <w:sz w:val="24"/>
                <w:szCs w:val="24"/>
                <w:lang w:val="lt-LT"/>
              </w:rPr>
            </w:pPr>
            <w:r w:rsidRPr="00145452">
              <w:rPr>
                <w:b/>
                <w:sz w:val="24"/>
                <w:szCs w:val="24"/>
              </w:rPr>
              <w:sym w:font="Times New Roman" w:char="F0FF"/>
            </w:r>
            <w:r w:rsidRPr="00145452">
              <w:rPr>
                <w:b/>
                <w:sz w:val="24"/>
                <w:szCs w:val="24"/>
              </w:rPr>
              <w:t xml:space="preserve">  </w:t>
            </w:r>
            <w:r w:rsidR="003C7046" w:rsidRPr="00677736">
              <w:rPr>
                <w:rStyle w:val="tlid-translation"/>
                <w:b/>
                <w:sz w:val="24"/>
                <w:szCs w:val="24"/>
                <w:lang w:val="en"/>
              </w:rPr>
              <w:t xml:space="preserve">a personal reason </w:t>
            </w:r>
            <w:r w:rsidR="00C24BC5">
              <w:rPr>
                <w:rStyle w:val="tlid-translation"/>
                <w:b/>
                <w:sz w:val="24"/>
                <w:szCs w:val="24"/>
                <w:lang w:val="en"/>
              </w:rPr>
              <w:t>foreigner</w:t>
            </w:r>
            <w:r w:rsidR="003C7046" w:rsidRPr="00677736">
              <w:rPr>
                <w:rStyle w:val="tlid-translation"/>
                <w:b/>
                <w:sz w:val="24"/>
                <w:szCs w:val="24"/>
                <w:lang w:val="en"/>
              </w:rPr>
              <w:t xml:space="preserve"> could not foresee;</w:t>
            </w:r>
          </w:p>
          <w:p w:rsidR="00677736" w:rsidRPr="00145452" w:rsidRDefault="00677736" w:rsidP="003510AA">
            <w:pPr>
              <w:pStyle w:val="NoSpacing"/>
              <w:rPr>
                <w:rFonts w:ascii="Times New Roman" w:hAnsi="Times New Roman"/>
                <w:sz w:val="24"/>
                <w:szCs w:val="24"/>
              </w:rPr>
            </w:pPr>
            <w:r w:rsidRPr="00145452">
              <w:rPr>
                <w:rFonts w:ascii="Times New Roman" w:hAnsi="Times New Roman"/>
                <w:sz w:val="24"/>
                <w:szCs w:val="24"/>
              </w:rPr>
              <w:sym w:font="Times New Roman" w:char="F0FF"/>
            </w:r>
            <w:r w:rsidRPr="00145452">
              <w:rPr>
                <w:rFonts w:ascii="Times New Roman" w:hAnsi="Times New Roman"/>
                <w:sz w:val="24"/>
                <w:szCs w:val="24"/>
              </w:rPr>
              <w:t xml:space="preserve">  </w:t>
            </w:r>
            <w:r w:rsidR="003C7046" w:rsidRPr="00677736">
              <w:rPr>
                <w:rStyle w:val="tlid-translation"/>
                <w:b/>
                <w:sz w:val="24"/>
                <w:szCs w:val="24"/>
                <w:lang w:val="en"/>
              </w:rPr>
              <w:t>force majeure</w:t>
            </w:r>
            <w:r w:rsidR="003C7046">
              <w:rPr>
                <w:rStyle w:val="tlid-translation"/>
                <w:b/>
                <w:sz w:val="24"/>
                <w:szCs w:val="24"/>
                <w:lang w:val="en"/>
              </w:rPr>
              <w:t>;</w:t>
            </w:r>
          </w:p>
        </w:tc>
      </w:tr>
      <w:tr w:rsidR="003C7046" w:rsidRPr="00145452" w:rsidTr="00992608">
        <w:trPr>
          <w:trHeight w:val="1538"/>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C7046" w:rsidRPr="003F087B" w:rsidRDefault="003C7046" w:rsidP="003510AA">
            <w:pPr>
              <w:jc w:val="center"/>
              <w:rPr>
                <w:b/>
              </w:rPr>
            </w:pPr>
            <w:r w:rsidRPr="003F087B">
              <w:sym w:font="Symbol" w:char="F0FF"/>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C7046" w:rsidRPr="00B072E1" w:rsidRDefault="003C7046" w:rsidP="003510AA">
            <w:pPr>
              <w:pStyle w:val="Pagrindinistekstas3"/>
              <w:spacing w:line="240" w:lineRule="auto"/>
              <w:ind w:firstLine="0"/>
              <w:rPr>
                <w:rStyle w:val="tlid-translation"/>
                <w:sz w:val="24"/>
                <w:szCs w:val="24"/>
                <w:lang w:val="en"/>
              </w:rPr>
            </w:pPr>
            <w:r w:rsidRPr="006A7F91">
              <w:rPr>
                <w:rStyle w:val="tlid-translation"/>
                <w:b/>
                <w:sz w:val="24"/>
                <w:szCs w:val="24"/>
                <w:lang w:val="en"/>
              </w:rPr>
              <w:t>a document certifying that it has sufficient funds</w:t>
            </w:r>
            <w:r w:rsidRPr="00B072E1">
              <w:rPr>
                <w:rStyle w:val="tlid-translation"/>
                <w:sz w:val="24"/>
                <w:szCs w:val="24"/>
                <w:lang w:val="en"/>
              </w:rPr>
              <w:t xml:space="preserve"> (e</w:t>
            </w:r>
            <w:r>
              <w:rPr>
                <w:rStyle w:val="tlid-translation"/>
                <w:sz w:val="24"/>
                <w:szCs w:val="24"/>
                <w:lang w:val="en"/>
              </w:rPr>
              <w:t>.</w:t>
            </w:r>
            <w:r w:rsidRPr="00B072E1">
              <w:rPr>
                <w:rStyle w:val="tlid-translation"/>
                <w:sz w:val="24"/>
                <w:szCs w:val="24"/>
                <w:lang w:val="en"/>
              </w:rPr>
              <w:t>g</w:t>
            </w:r>
            <w:r>
              <w:rPr>
                <w:rStyle w:val="tlid-translation"/>
                <w:sz w:val="24"/>
                <w:szCs w:val="24"/>
                <w:lang w:val="en"/>
              </w:rPr>
              <w:t>.</w:t>
            </w:r>
            <w:r w:rsidRPr="00B072E1">
              <w:rPr>
                <w:rStyle w:val="tlid-translation"/>
                <w:sz w:val="24"/>
                <w:szCs w:val="24"/>
                <w:lang w:val="en"/>
              </w:rPr>
              <w:t xml:space="preserve"> a statement from a bank account) </w:t>
            </w:r>
            <w:r w:rsidRPr="006A7F91">
              <w:rPr>
                <w:rStyle w:val="tlid-translation"/>
                <w:b/>
                <w:sz w:val="24"/>
                <w:szCs w:val="24"/>
                <w:lang w:val="en"/>
              </w:rPr>
              <w:t>and / or receives regular income</w:t>
            </w:r>
            <w:r w:rsidRPr="00B072E1">
              <w:rPr>
                <w:rStyle w:val="tlid-translation"/>
                <w:sz w:val="24"/>
                <w:szCs w:val="24"/>
                <w:lang w:val="en"/>
              </w:rPr>
              <w:t xml:space="preserve"> (e</w:t>
            </w:r>
            <w:r>
              <w:rPr>
                <w:rStyle w:val="tlid-translation"/>
                <w:sz w:val="24"/>
                <w:szCs w:val="24"/>
                <w:lang w:val="en"/>
              </w:rPr>
              <w:t>.</w:t>
            </w:r>
            <w:r w:rsidRPr="00B072E1">
              <w:rPr>
                <w:rStyle w:val="tlid-translation"/>
                <w:sz w:val="24"/>
                <w:szCs w:val="24"/>
                <w:lang w:val="en"/>
              </w:rPr>
              <w:t>g</w:t>
            </w:r>
            <w:r>
              <w:rPr>
                <w:rStyle w:val="tlid-translation"/>
                <w:sz w:val="24"/>
                <w:szCs w:val="24"/>
                <w:lang w:val="en"/>
              </w:rPr>
              <w:t>.</w:t>
            </w:r>
            <w:r w:rsidRPr="00B072E1">
              <w:rPr>
                <w:rStyle w:val="tlid-translation"/>
                <w:sz w:val="24"/>
                <w:szCs w:val="24"/>
                <w:lang w:val="en"/>
              </w:rPr>
              <w:t xml:space="preserve"> a contract of employment):</w:t>
            </w:r>
          </w:p>
          <w:p w:rsidR="003C7046" w:rsidRPr="003F087B" w:rsidRDefault="003C7046" w:rsidP="003510AA">
            <w:pPr>
              <w:pStyle w:val="Pagrindinistekstas3"/>
              <w:spacing w:line="240" w:lineRule="auto"/>
              <w:ind w:firstLine="33"/>
              <w:rPr>
                <w:color w:val="auto"/>
                <w:sz w:val="24"/>
                <w:szCs w:val="22"/>
              </w:rPr>
            </w:pPr>
            <w:r w:rsidRPr="003F087B">
              <w:rPr>
                <w:color w:val="auto"/>
                <w:sz w:val="24"/>
                <w:szCs w:val="22"/>
              </w:rPr>
              <w:sym w:font="Symbol" w:char="F0FF"/>
            </w:r>
            <w:r w:rsidRPr="003F087B">
              <w:rPr>
                <w:sz w:val="24"/>
                <w:szCs w:val="22"/>
              </w:rPr>
              <w:t xml:space="preserve">  </w:t>
            </w:r>
            <w:r w:rsidRPr="006A7F91">
              <w:rPr>
                <w:rStyle w:val="tlid-translation"/>
                <w:b/>
                <w:sz w:val="24"/>
                <w:szCs w:val="24"/>
                <w:lang w:val="en"/>
              </w:rPr>
              <w:t>subsistence</w:t>
            </w:r>
            <w:r w:rsidRPr="006A7F91">
              <w:rPr>
                <w:rStyle w:val="tlid-translation"/>
                <w:sz w:val="24"/>
                <w:szCs w:val="24"/>
                <w:lang w:val="en"/>
              </w:rPr>
              <w:t xml:space="preserve"> in the Republic of Lithuania (sufficient means of subsistence is 1 minimum monthly salary for one month, and for a minor foreigner - 0.5 minimum monthly salary per month);</w:t>
            </w:r>
          </w:p>
          <w:p w:rsidR="003C7046" w:rsidRPr="003F087B" w:rsidRDefault="003C7046" w:rsidP="003510AA">
            <w:pPr>
              <w:pStyle w:val="Pagrindinistekstas3"/>
              <w:spacing w:line="240" w:lineRule="auto"/>
              <w:ind w:firstLine="33"/>
              <w:rPr>
                <w:b/>
                <w:sz w:val="24"/>
                <w:szCs w:val="22"/>
              </w:rPr>
            </w:pPr>
            <w:r w:rsidRPr="003F087B">
              <w:rPr>
                <w:color w:val="auto"/>
                <w:sz w:val="24"/>
                <w:szCs w:val="22"/>
              </w:rPr>
              <w:sym w:font="Symbol" w:char="F0FF"/>
            </w:r>
            <w:r w:rsidRPr="003F087B">
              <w:rPr>
                <w:sz w:val="24"/>
                <w:szCs w:val="22"/>
              </w:rPr>
              <w:t xml:space="preserve">  </w:t>
            </w:r>
            <w:r w:rsidRPr="003F087B">
              <w:rPr>
                <w:b/>
                <w:sz w:val="24"/>
                <w:szCs w:val="22"/>
              </w:rPr>
              <w:t xml:space="preserve"> </w:t>
            </w:r>
            <w:r w:rsidRPr="006A7F91">
              <w:rPr>
                <w:rStyle w:val="tlid-translation"/>
                <w:b/>
                <w:sz w:val="24"/>
                <w:szCs w:val="24"/>
                <w:lang w:val="en"/>
              </w:rPr>
              <w:t>return</w:t>
            </w:r>
            <w:r w:rsidRPr="006A7F91">
              <w:rPr>
                <w:rStyle w:val="tlid-translation"/>
                <w:sz w:val="24"/>
                <w:szCs w:val="24"/>
                <w:lang w:val="en"/>
              </w:rPr>
              <w:t xml:space="preserve"> to the country of origin or foreign country to which he / she is entitled to travel (sufficient amount of return funds is 1 minimum monthly salary);</w:t>
            </w:r>
          </w:p>
        </w:tc>
      </w:tr>
      <w:tr w:rsidR="003C7046" w:rsidRPr="00145452" w:rsidTr="003510AA">
        <w:trPr>
          <w:trHeight w:val="589"/>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C7046" w:rsidRDefault="003C7046" w:rsidP="003510AA">
            <w:pPr>
              <w:pStyle w:val="FootnoteText"/>
              <w:jc w:val="both"/>
            </w:pPr>
            <w:r w:rsidRPr="00A30A8F">
              <w:rPr>
                <w:color w:val="1C1C1C"/>
                <w:sz w:val="22"/>
                <w:szCs w:val="22"/>
                <w:lang w:val="en-GB"/>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C7046" w:rsidRDefault="003C7046" w:rsidP="003510AA">
            <w:pPr>
              <w:pStyle w:val="FootnoteText"/>
              <w:jc w:val="both"/>
              <w:rPr>
                <w:b/>
                <w:sz w:val="24"/>
                <w:szCs w:val="24"/>
                <w:lang w:val="en-GB"/>
              </w:rPr>
            </w:pPr>
            <w:r w:rsidRPr="004A6366">
              <w:rPr>
                <w:b/>
                <w:color w:val="000000"/>
                <w:sz w:val="24"/>
                <w:szCs w:val="24"/>
                <w:lang w:val="en-GB"/>
              </w:rPr>
              <w:t xml:space="preserve">Health </w:t>
            </w:r>
            <w:r w:rsidRPr="004A6366">
              <w:rPr>
                <w:b/>
                <w:sz w:val="24"/>
                <w:szCs w:val="24"/>
                <w:lang w:val="en-GB"/>
              </w:rPr>
              <w:t>insurance document</w:t>
            </w:r>
            <w:r w:rsidRPr="00CB05E3">
              <w:rPr>
                <w:sz w:val="24"/>
                <w:szCs w:val="24"/>
                <w:lang w:val="en-GB"/>
              </w:rPr>
              <w:t>:</w:t>
            </w:r>
          </w:p>
          <w:p w:rsidR="003C7046" w:rsidRDefault="003C7046" w:rsidP="003510AA">
            <w:pPr>
              <w:pStyle w:val="FootnoteText"/>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Health insurance must guarantee the reimbursement of the necessary medical expenses, as defined in the Republic of Lithuania Law on Health, and expenses that may arise due to the return of </w:t>
            </w:r>
            <w:r w:rsidR="00C24BC5">
              <w:rPr>
                <w:color w:val="000000"/>
                <w:sz w:val="24"/>
                <w:szCs w:val="24"/>
                <w:lang w:val="en-GB"/>
              </w:rPr>
              <w:t>foreigner</w:t>
            </w:r>
            <w:r w:rsidRPr="004A6366">
              <w:rPr>
                <w:color w:val="000000"/>
                <w:sz w:val="24"/>
                <w:szCs w:val="24"/>
                <w:lang w:val="en-GB"/>
              </w:rPr>
              <w:t xml:space="preserve"> to a foreign</w:t>
            </w:r>
            <w:r>
              <w:rPr>
                <w:color w:val="000000"/>
                <w:sz w:val="24"/>
                <w:szCs w:val="24"/>
                <w:lang w:val="en-GB"/>
              </w:rPr>
              <w:t>er</w:t>
            </w:r>
            <w:r w:rsidRPr="004A6366">
              <w:rPr>
                <w:color w:val="000000"/>
                <w:sz w:val="24"/>
                <w:szCs w:val="24"/>
                <w:lang w:val="en-GB"/>
              </w:rPr>
              <w:t xml:space="preserve"> state for health reasons (transportation, including escort of a personal health care specialist (specialists)).</w:t>
            </w:r>
          </w:p>
          <w:p w:rsidR="003C7046" w:rsidRDefault="003C7046" w:rsidP="003510AA">
            <w:pPr>
              <w:pStyle w:val="FootnoteText"/>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The sum insured must be at least </w:t>
            </w:r>
            <w:r w:rsidRPr="004A6366">
              <w:rPr>
                <w:b/>
                <w:color w:val="000000"/>
                <w:sz w:val="24"/>
                <w:szCs w:val="24"/>
                <w:lang w:val="en-GB"/>
              </w:rPr>
              <w:t>EUR 30,000</w:t>
            </w:r>
            <w:r w:rsidRPr="004A6366">
              <w:rPr>
                <w:color w:val="000000"/>
                <w:sz w:val="24"/>
                <w:szCs w:val="24"/>
                <w:lang w:val="en-GB"/>
              </w:rPr>
              <w:t>.</w:t>
            </w:r>
          </w:p>
          <w:p w:rsidR="003C7046" w:rsidRPr="00A30A8F" w:rsidRDefault="003C7046" w:rsidP="003510AA">
            <w:pPr>
              <w:pStyle w:val="FootnoteText"/>
              <w:jc w:val="both"/>
              <w:rPr>
                <w:sz w:val="22"/>
              </w:rPr>
            </w:pPr>
            <w:r w:rsidRPr="00A30A8F">
              <w:rPr>
                <w:color w:val="1C1C1C"/>
                <w:sz w:val="22"/>
                <w:szCs w:val="22"/>
                <w:lang w:val="en-GB"/>
              </w:rPr>
              <w:t></w:t>
            </w:r>
            <w:r w:rsidRPr="00CB05E3">
              <w:rPr>
                <w:b/>
                <w:color w:val="000000"/>
                <w:sz w:val="24"/>
                <w:szCs w:val="24"/>
                <w:lang w:val="en-GB"/>
              </w:rPr>
              <w:t xml:space="preserve">Health </w:t>
            </w:r>
            <w:r w:rsidRPr="00CB05E3">
              <w:rPr>
                <w:b/>
                <w:sz w:val="24"/>
                <w:szCs w:val="24"/>
                <w:lang w:val="en-GB"/>
              </w:rPr>
              <w:t>insurance document, valid during the stay in Lithuania and in all the Schengen countries.</w:t>
            </w:r>
          </w:p>
        </w:tc>
      </w:tr>
    </w:tbl>
    <w:p w:rsidR="00677736" w:rsidRPr="00145452" w:rsidRDefault="00677736" w:rsidP="00677736">
      <w:pPr>
        <w:pStyle w:val="NoSpacing"/>
        <w:jc w:val="right"/>
        <w:rPr>
          <w:rFonts w:ascii="Times New Roman" w:hAnsi="Times New Roman"/>
          <w:sz w:val="6"/>
        </w:rPr>
      </w:pPr>
    </w:p>
    <w:p w:rsidR="003C7046" w:rsidRPr="00A72ADC" w:rsidRDefault="003C7046" w:rsidP="003C7046">
      <w:pPr>
        <w:rPr>
          <w:szCs w:val="24"/>
          <w:lang w:eastAsia="lt-LT"/>
        </w:rPr>
      </w:pPr>
      <w:r w:rsidRPr="00A72ADC">
        <w:rPr>
          <w:szCs w:val="24"/>
          <w:lang w:val="en" w:eastAsia="lt-LT"/>
        </w:rPr>
        <w:t>I checked whether all the necessary documents were issued on the issue of multiple national visas</w:t>
      </w:r>
    </w:p>
    <w:p w:rsidR="003C7046" w:rsidRPr="001A5E30" w:rsidRDefault="003C7046" w:rsidP="003C7046">
      <w:pPr>
        <w:pStyle w:val="NoSpacing"/>
        <w:jc w:val="both"/>
        <w:rPr>
          <w:rFonts w:ascii="Times New Roman" w:hAnsi="Times New Roman"/>
        </w:rPr>
      </w:pPr>
      <w:r>
        <w:rPr>
          <w:rFonts w:ascii="Times New Roman" w:hAnsi="Times New Roman"/>
        </w:rPr>
        <w:t>_______________________________________________________</w:t>
      </w:r>
      <w:r w:rsidRPr="001A5E30">
        <w:rPr>
          <w:rFonts w:ascii="Times New Roman" w:hAnsi="Times New Roman"/>
        </w:rPr>
        <w:t>________________________________</w:t>
      </w:r>
    </w:p>
    <w:p w:rsidR="003C7046" w:rsidRPr="00A72ADC" w:rsidRDefault="003C7046" w:rsidP="003C7046">
      <w:pPr>
        <w:jc w:val="center"/>
        <w:rPr>
          <w:sz w:val="16"/>
          <w:szCs w:val="16"/>
        </w:rPr>
      </w:pPr>
      <w:r w:rsidRPr="00A72ADC">
        <w:rPr>
          <w:sz w:val="16"/>
          <w:szCs w:val="16"/>
        </w:rPr>
        <w:t>(</w:t>
      </w:r>
      <w:r w:rsidRPr="00A72ADC">
        <w:rPr>
          <w:rStyle w:val="tlid-translation"/>
          <w:sz w:val="16"/>
          <w:szCs w:val="16"/>
          <w:lang w:val="en"/>
        </w:rPr>
        <w:t>foreign</w:t>
      </w:r>
      <w:r>
        <w:rPr>
          <w:rStyle w:val="tlid-translation"/>
          <w:sz w:val="16"/>
          <w:szCs w:val="16"/>
          <w:lang w:val="en"/>
        </w:rPr>
        <w:t>er</w:t>
      </w:r>
      <w:r w:rsidRPr="00A72ADC">
        <w:rPr>
          <w:rStyle w:val="tlid-translation"/>
          <w:sz w:val="16"/>
          <w:szCs w:val="16"/>
          <w:lang w:val="en"/>
        </w:rPr>
        <w:t xml:space="preserve"> nationality (if any), name and surname)</w:t>
      </w:r>
    </w:p>
    <w:p w:rsidR="003C7046" w:rsidRDefault="003C7046" w:rsidP="003C7046">
      <w:pPr>
        <w:pStyle w:val="NoSpacing"/>
        <w:rPr>
          <w:rStyle w:val="tlid-translation"/>
          <w:lang w:val="en"/>
        </w:rPr>
      </w:pPr>
      <w:proofErr w:type="gramStart"/>
      <w:r>
        <w:rPr>
          <w:rStyle w:val="tlid-translation"/>
          <w:lang w:val="en"/>
        </w:rPr>
        <w:t>and</w:t>
      </w:r>
      <w:proofErr w:type="gramEnd"/>
      <w:r>
        <w:rPr>
          <w:rStyle w:val="tlid-translation"/>
          <w:lang w:val="en"/>
        </w:rPr>
        <w:t xml:space="preserve"> I accepted / did not accept (delete unnecessary).</w:t>
      </w:r>
    </w:p>
    <w:p w:rsidR="003C7046" w:rsidRDefault="003C7046" w:rsidP="003C7046">
      <w:pPr>
        <w:pStyle w:val="NoSpacing"/>
        <w:rPr>
          <w:rFonts w:ascii="Times New Roman" w:hAnsi="Times New Roman"/>
          <w:sz w:val="16"/>
          <w:szCs w:val="16"/>
        </w:rPr>
      </w:pPr>
    </w:p>
    <w:p w:rsidR="003C7046" w:rsidRPr="007B145D" w:rsidRDefault="003C7046" w:rsidP="003C7046">
      <w:pPr>
        <w:pStyle w:val="NoSpacing"/>
        <w:jc w:val="both"/>
        <w:rPr>
          <w:rFonts w:ascii="Times New Roman" w:hAnsi="Times New Roman"/>
          <w:color w:val="7F7F7F" w:themeColor="text1" w:themeTint="80"/>
          <w:sz w:val="16"/>
          <w:szCs w:val="16"/>
        </w:rPr>
      </w:pPr>
      <w:r w:rsidRPr="007B145D">
        <w:rPr>
          <w:rFonts w:ascii="Times New Roman" w:hAnsi="Times New Roman"/>
          <w:color w:val="7F7F7F" w:themeColor="text1" w:themeTint="80"/>
          <w:sz w:val="16"/>
          <w:szCs w:val="16"/>
        </w:rPr>
        <w:t>___________________</w:t>
      </w:r>
    </w:p>
    <w:p w:rsidR="003C7046" w:rsidRPr="007B145D" w:rsidRDefault="003C7046" w:rsidP="003C7046">
      <w:pPr>
        <w:pStyle w:val="NoSpacing"/>
        <w:jc w:val="both"/>
        <w:rPr>
          <w:rFonts w:ascii="Times New Roman" w:hAnsi="Times New Roman"/>
          <w:color w:val="7F7F7F" w:themeColor="text1" w:themeTint="80"/>
          <w:sz w:val="16"/>
          <w:szCs w:val="16"/>
          <w:vertAlign w:val="superscript"/>
        </w:rPr>
      </w:pPr>
      <w:r>
        <w:rPr>
          <w:rFonts w:ascii="Times New Roman" w:hAnsi="Times New Roman"/>
          <w:color w:val="7F7F7F" w:themeColor="text1" w:themeTint="80"/>
          <w:sz w:val="16"/>
          <w:szCs w:val="16"/>
          <w:vertAlign w:val="superscript"/>
        </w:rPr>
        <w:t>(</w:t>
      </w:r>
      <w:proofErr w:type="spellStart"/>
      <w:r>
        <w:rPr>
          <w:rFonts w:ascii="Times New Roman" w:hAnsi="Times New Roman"/>
          <w:color w:val="7F7F7F" w:themeColor="text1" w:themeTint="80"/>
          <w:sz w:val="16"/>
          <w:szCs w:val="16"/>
          <w:vertAlign w:val="superscript"/>
        </w:rPr>
        <w:t>job</w:t>
      </w:r>
      <w:proofErr w:type="spellEnd"/>
      <w:r>
        <w:rPr>
          <w:rFonts w:ascii="Times New Roman" w:hAnsi="Times New Roman"/>
          <w:color w:val="7F7F7F" w:themeColor="text1" w:themeTint="80"/>
          <w:sz w:val="16"/>
          <w:szCs w:val="16"/>
          <w:vertAlign w:val="superscript"/>
        </w:rPr>
        <w:t xml:space="preserve"> </w:t>
      </w:r>
      <w:proofErr w:type="spellStart"/>
      <w:r>
        <w:rPr>
          <w:rFonts w:ascii="Times New Roman" w:hAnsi="Times New Roman"/>
          <w:color w:val="7F7F7F" w:themeColor="text1" w:themeTint="80"/>
          <w:sz w:val="16"/>
          <w:szCs w:val="16"/>
          <w:vertAlign w:val="superscript"/>
        </w:rPr>
        <w:t>title</w:t>
      </w:r>
      <w:proofErr w:type="spellEnd"/>
      <w:r w:rsidRPr="007B145D">
        <w:rPr>
          <w:rFonts w:ascii="Times New Roman" w:hAnsi="Times New Roman"/>
          <w:color w:val="7F7F7F" w:themeColor="text1" w:themeTint="80"/>
          <w:sz w:val="16"/>
          <w:szCs w:val="16"/>
          <w:vertAlign w:val="superscript"/>
        </w:rPr>
        <w:t>)</w:t>
      </w:r>
    </w:p>
    <w:p w:rsidR="003C7046" w:rsidRPr="007B145D" w:rsidRDefault="003C7046" w:rsidP="003C7046">
      <w:pPr>
        <w:pStyle w:val="NoSpacing"/>
        <w:jc w:val="both"/>
        <w:rPr>
          <w:rFonts w:ascii="Times New Roman" w:hAnsi="Times New Roman"/>
          <w:color w:val="7F7F7F" w:themeColor="text1" w:themeTint="80"/>
          <w:sz w:val="16"/>
          <w:szCs w:val="16"/>
        </w:rPr>
      </w:pPr>
      <w:r w:rsidRPr="007B145D">
        <w:rPr>
          <w:rFonts w:ascii="Times New Roman" w:hAnsi="Times New Roman"/>
          <w:color w:val="7F7F7F" w:themeColor="text1" w:themeTint="80"/>
          <w:sz w:val="16"/>
          <w:szCs w:val="16"/>
        </w:rPr>
        <w:t>____________________</w:t>
      </w:r>
    </w:p>
    <w:p w:rsidR="003C7046" w:rsidRPr="007B145D" w:rsidRDefault="003C7046" w:rsidP="003C7046">
      <w:pPr>
        <w:pStyle w:val="NoSpacing"/>
        <w:jc w:val="both"/>
        <w:rPr>
          <w:rFonts w:ascii="Times New Roman" w:hAnsi="Times New Roman"/>
          <w:color w:val="7F7F7F" w:themeColor="text1" w:themeTint="80"/>
          <w:sz w:val="16"/>
          <w:szCs w:val="16"/>
          <w:vertAlign w:val="superscript"/>
        </w:rPr>
      </w:pPr>
      <w:r>
        <w:rPr>
          <w:rFonts w:ascii="Times New Roman" w:hAnsi="Times New Roman"/>
          <w:color w:val="7F7F7F" w:themeColor="text1" w:themeTint="80"/>
          <w:sz w:val="16"/>
          <w:szCs w:val="16"/>
          <w:vertAlign w:val="superscript"/>
        </w:rPr>
        <w:t>(</w:t>
      </w:r>
      <w:proofErr w:type="spellStart"/>
      <w:r>
        <w:rPr>
          <w:rFonts w:ascii="Times New Roman" w:hAnsi="Times New Roman"/>
          <w:color w:val="7F7F7F" w:themeColor="text1" w:themeTint="80"/>
          <w:sz w:val="16"/>
          <w:szCs w:val="16"/>
          <w:vertAlign w:val="superscript"/>
        </w:rPr>
        <w:t>signature</w:t>
      </w:r>
      <w:proofErr w:type="spellEnd"/>
      <w:r w:rsidRPr="007B145D">
        <w:rPr>
          <w:rFonts w:ascii="Times New Roman" w:hAnsi="Times New Roman"/>
          <w:color w:val="7F7F7F" w:themeColor="text1" w:themeTint="80"/>
          <w:sz w:val="16"/>
          <w:szCs w:val="16"/>
          <w:vertAlign w:val="superscript"/>
        </w:rPr>
        <w:t>)</w:t>
      </w:r>
    </w:p>
    <w:p w:rsidR="003C7046" w:rsidRPr="007B145D" w:rsidRDefault="003C7046" w:rsidP="003C7046">
      <w:pPr>
        <w:pStyle w:val="NoSpacing"/>
        <w:jc w:val="both"/>
        <w:rPr>
          <w:rFonts w:ascii="Times New Roman" w:hAnsi="Times New Roman"/>
          <w:color w:val="7F7F7F" w:themeColor="text1" w:themeTint="80"/>
          <w:sz w:val="16"/>
          <w:szCs w:val="16"/>
        </w:rPr>
      </w:pPr>
      <w:r w:rsidRPr="007B145D">
        <w:rPr>
          <w:rFonts w:ascii="Times New Roman" w:hAnsi="Times New Roman"/>
          <w:color w:val="7F7F7F" w:themeColor="text1" w:themeTint="80"/>
          <w:sz w:val="16"/>
          <w:szCs w:val="16"/>
        </w:rPr>
        <w:t>____________________</w:t>
      </w:r>
    </w:p>
    <w:p w:rsidR="003C7046" w:rsidRPr="007B145D" w:rsidRDefault="003C7046" w:rsidP="003C7046">
      <w:pPr>
        <w:pStyle w:val="NoSpacing"/>
        <w:jc w:val="both"/>
        <w:rPr>
          <w:rFonts w:ascii="Times New Roman" w:hAnsi="Times New Roman"/>
          <w:color w:val="7F7F7F" w:themeColor="text1" w:themeTint="80"/>
          <w:sz w:val="16"/>
          <w:szCs w:val="16"/>
          <w:vertAlign w:val="superscript"/>
        </w:rPr>
      </w:pPr>
      <w:r>
        <w:rPr>
          <w:rFonts w:ascii="Times New Roman" w:hAnsi="Times New Roman"/>
          <w:color w:val="7F7F7F" w:themeColor="text1" w:themeTint="80"/>
          <w:sz w:val="16"/>
          <w:szCs w:val="16"/>
          <w:vertAlign w:val="superscript"/>
        </w:rPr>
        <w:t xml:space="preserve">(Name </w:t>
      </w:r>
      <w:proofErr w:type="spellStart"/>
      <w:r>
        <w:rPr>
          <w:rFonts w:ascii="Times New Roman" w:hAnsi="Times New Roman"/>
          <w:color w:val="7F7F7F" w:themeColor="text1" w:themeTint="80"/>
          <w:sz w:val="16"/>
          <w:szCs w:val="16"/>
          <w:vertAlign w:val="superscript"/>
        </w:rPr>
        <w:t>and</w:t>
      </w:r>
      <w:proofErr w:type="spellEnd"/>
      <w:r>
        <w:rPr>
          <w:rFonts w:ascii="Times New Roman" w:hAnsi="Times New Roman"/>
          <w:color w:val="7F7F7F" w:themeColor="text1" w:themeTint="80"/>
          <w:sz w:val="16"/>
          <w:szCs w:val="16"/>
          <w:vertAlign w:val="superscript"/>
        </w:rPr>
        <w:t xml:space="preserve"> </w:t>
      </w:r>
      <w:proofErr w:type="spellStart"/>
      <w:r>
        <w:rPr>
          <w:rFonts w:ascii="Times New Roman" w:hAnsi="Times New Roman"/>
          <w:color w:val="7F7F7F" w:themeColor="text1" w:themeTint="80"/>
          <w:sz w:val="16"/>
          <w:szCs w:val="16"/>
          <w:vertAlign w:val="superscript"/>
        </w:rPr>
        <w:t>surname</w:t>
      </w:r>
      <w:proofErr w:type="spellEnd"/>
      <w:r w:rsidRPr="007B145D">
        <w:rPr>
          <w:rFonts w:ascii="Times New Roman" w:hAnsi="Times New Roman"/>
          <w:color w:val="7F7F7F" w:themeColor="text1" w:themeTint="80"/>
          <w:sz w:val="16"/>
          <w:szCs w:val="16"/>
          <w:vertAlign w:val="superscript"/>
        </w:rPr>
        <w:t>)</w:t>
      </w:r>
    </w:p>
    <w:p w:rsidR="003C7046" w:rsidRPr="007B145D" w:rsidRDefault="003C7046" w:rsidP="003C7046">
      <w:pPr>
        <w:pStyle w:val="NoSpacing"/>
        <w:jc w:val="both"/>
        <w:rPr>
          <w:rFonts w:ascii="Times New Roman" w:hAnsi="Times New Roman"/>
          <w:color w:val="7F7F7F" w:themeColor="text1" w:themeTint="80"/>
          <w:sz w:val="16"/>
          <w:szCs w:val="16"/>
        </w:rPr>
      </w:pPr>
      <w:r w:rsidRPr="007B145D">
        <w:rPr>
          <w:rFonts w:ascii="Times New Roman" w:hAnsi="Times New Roman"/>
          <w:color w:val="7F7F7F" w:themeColor="text1" w:themeTint="80"/>
          <w:sz w:val="16"/>
          <w:szCs w:val="16"/>
        </w:rPr>
        <w:t>____________________</w:t>
      </w:r>
    </w:p>
    <w:p w:rsidR="003C7046" w:rsidRPr="007B145D" w:rsidRDefault="003C7046" w:rsidP="003C7046">
      <w:pPr>
        <w:pStyle w:val="NoSpacing"/>
        <w:jc w:val="both"/>
        <w:rPr>
          <w:rFonts w:ascii="Times New Roman" w:hAnsi="Times New Roman"/>
          <w:color w:val="7F7F7F" w:themeColor="text1" w:themeTint="80"/>
          <w:sz w:val="16"/>
          <w:szCs w:val="16"/>
        </w:rPr>
      </w:pPr>
      <w:r w:rsidRPr="007B145D">
        <w:rPr>
          <w:rFonts w:ascii="Times New Roman" w:hAnsi="Times New Roman"/>
          <w:color w:val="7F7F7F" w:themeColor="text1" w:themeTint="80"/>
          <w:sz w:val="16"/>
          <w:szCs w:val="16"/>
          <w:vertAlign w:val="superscript"/>
        </w:rPr>
        <w:t>(</w:t>
      </w:r>
      <w:proofErr w:type="spellStart"/>
      <w:r w:rsidRPr="007B145D">
        <w:rPr>
          <w:rFonts w:ascii="Times New Roman" w:hAnsi="Times New Roman"/>
          <w:color w:val="7F7F7F" w:themeColor="text1" w:themeTint="80"/>
          <w:sz w:val="16"/>
          <w:szCs w:val="16"/>
          <w:vertAlign w:val="superscript"/>
        </w:rPr>
        <w:t>dat</w:t>
      </w:r>
      <w:r>
        <w:rPr>
          <w:rFonts w:ascii="Times New Roman" w:hAnsi="Times New Roman"/>
          <w:color w:val="7F7F7F" w:themeColor="text1" w:themeTint="80"/>
          <w:sz w:val="16"/>
          <w:szCs w:val="16"/>
          <w:vertAlign w:val="superscript"/>
        </w:rPr>
        <w:t>e</w:t>
      </w:r>
      <w:proofErr w:type="spellEnd"/>
      <w:r w:rsidRPr="007B145D">
        <w:rPr>
          <w:rFonts w:ascii="Times New Roman" w:hAnsi="Times New Roman"/>
          <w:color w:val="7F7F7F" w:themeColor="text1" w:themeTint="80"/>
          <w:sz w:val="16"/>
          <w:szCs w:val="16"/>
          <w:vertAlign w:val="superscript"/>
        </w:rPr>
        <w:t>)</w:t>
      </w:r>
    </w:p>
    <w:p w:rsidR="00677736" w:rsidRDefault="00677736" w:rsidP="00677736">
      <w:pPr>
        <w:pStyle w:val="NoSpacing"/>
        <w:ind w:firstLine="567"/>
        <w:jc w:val="both"/>
        <w:rPr>
          <w:rFonts w:ascii="Times New Roman" w:hAnsi="Times New Roman"/>
          <w:sz w:val="20"/>
        </w:rPr>
      </w:pPr>
    </w:p>
    <w:p w:rsidR="003C7046" w:rsidRDefault="003C7046" w:rsidP="00677736">
      <w:pPr>
        <w:pStyle w:val="NoSpacing"/>
        <w:ind w:firstLine="567"/>
        <w:jc w:val="both"/>
        <w:rPr>
          <w:rFonts w:ascii="Times New Roman" w:hAnsi="Times New Roman"/>
          <w:sz w:val="20"/>
        </w:rPr>
      </w:pPr>
    </w:p>
    <w:p w:rsidR="003C7046" w:rsidRDefault="003C7046" w:rsidP="00677736">
      <w:pPr>
        <w:pStyle w:val="NoSpacing"/>
        <w:ind w:firstLine="567"/>
        <w:jc w:val="both"/>
        <w:rPr>
          <w:rFonts w:ascii="Times New Roman" w:hAnsi="Times New Roman"/>
          <w:sz w:val="20"/>
        </w:rPr>
      </w:pPr>
    </w:p>
    <w:p w:rsidR="003C7046" w:rsidRPr="00596BD5" w:rsidRDefault="003C7046" w:rsidP="00677736">
      <w:pPr>
        <w:pStyle w:val="NoSpacing"/>
        <w:ind w:firstLine="567"/>
        <w:jc w:val="both"/>
        <w:rPr>
          <w:rFonts w:ascii="Times New Roman" w:hAnsi="Times New Roman"/>
          <w:sz w:val="20"/>
        </w:rPr>
      </w:pPr>
    </w:p>
    <w:p w:rsidR="00677736" w:rsidRDefault="00677736" w:rsidP="00677736">
      <w:pPr>
        <w:pStyle w:val="NoSpacing"/>
        <w:ind w:firstLine="567"/>
        <w:jc w:val="both"/>
        <w:rPr>
          <w:rFonts w:ascii="Times New Roman" w:hAnsi="Times New Roman"/>
          <w:sz w:val="20"/>
          <w:szCs w:val="20"/>
        </w:rPr>
      </w:pPr>
    </w:p>
    <w:p w:rsidR="00677736" w:rsidRDefault="003C7046" w:rsidP="00677736">
      <w:pPr>
        <w:pStyle w:val="NoSpacing"/>
        <w:ind w:firstLine="567"/>
        <w:jc w:val="both"/>
        <w:rPr>
          <w:rFonts w:ascii="Times New Roman" w:hAnsi="Times New Roman"/>
          <w:b/>
          <w:sz w:val="20"/>
        </w:rPr>
      </w:pPr>
      <w:r>
        <w:rPr>
          <w:rFonts w:ascii="Times New Roman" w:hAnsi="Times New Roman"/>
          <w:b/>
          <w:sz w:val="20"/>
        </w:rPr>
        <w:lastRenderedPageBreak/>
        <w:t>NOTES</w:t>
      </w:r>
      <w:r w:rsidRPr="00F406C7">
        <w:rPr>
          <w:rFonts w:ascii="Times New Roman" w:hAnsi="Times New Roman"/>
          <w:b/>
          <w:sz w:val="20"/>
        </w:rPr>
        <w:t>.</w:t>
      </w:r>
    </w:p>
    <w:p w:rsidR="003C7046" w:rsidRPr="00BB61A4" w:rsidRDefault="003C7046" w:rsidP="00677736">
      <w:pPr>
        <w:pStyle w:val="NoSpacing"/>
        <w:ind w:firstLine="567"/>
        <w:jc w:val="both"/>
        <w:rPr>
          <w:rFonts w:ascii="Times New Roman" w:hAnsi="Times New Roman"/>
          <w:sz w:val="6"/>
          <w:szCs w:val="20"/>
        </w:rPr>
      </w:pPr>
    </w:p>
    <w:p w:rsidR="003C7046" w:rsidRPr="001B3825" w:rsidRDefault="003C7046" w:rsidP="003C7046">
      <w:pPr>
        <w:pStyle w:val="NoSpacing"/>
        <w:ind w:firstLine="567"/>
        <w:jc w:val="both"/>
        <w:rPr>
          <w:rFonts w:ascii="Times New Roman" w:hAnsi="Times New Roman"/>
          <w:sz w:val="6"/>
          <w:szCs w:val="24"/>
        </w:rPr>
      </w:pPr>
      <w:proofErr w:type="spellStart"/>
      <w:r w:rsidRPr="008504EE">
        <w:rPr>
          <w:rFonts w:ascii="Times New Roman" w:hAnsi="Times New Roman"/>
          <w:sz w:val="20"/>
        </w:rPr>
        <w:t>An</w:t>
      </w:r>
      <w:proofErr w:type="spellEnd"/>
      <w:r w:rsidRPr="008504EE">
        <w:rPr>
          <w:rFonts w:ascii="Times New Roman" w:hAnsi="Times New Roman"/>
          <w:sz w:val="20"/>
        </w:rPr>
        <w:t xml:space="preserve"> </w:t>
      </w:r>
      <w:proofErr w:type="spellStart"/>
      <w:r w:rsidRPr="008504EE">
        <w:rPr>
          <w:rFonts w:ascii="Times New Roman" w:hAnsi="Times New Roman"/>
          <w:sz w:val="20"/>
        </w:rPr>
        <w:t>application</w:t>
      </w:r>
      <w:proofErr w:type="spellEnd"/>
      <w:r w:rsidRPr="008504EE">
        <w:rPr>
          <w:rFonts w:ascii="Times New Roman" w:hAnsi="Times New Roman"/>
          <w:sz w:val="20"/>
        </w:rPr>
        <w:t xml:space="preserve"> </w:t>
      </w:r>
      <w:proofErr w:type="spellStart"/>
      <w:r w:rsidRPr="008504EE">
        <w:rPr>
          <w:rFonts w:ascii="Times New Roman" w:hAnsi="Times New Roman"/>
          <w:sz w:val="20"/>
        </w:rPr>
        <w:t>for</w:t>
      </w:r>
      <w:proofErr w:type="spellEnd"/>
      <w:r w:rsidRPr="008504EE">
        <w:rPr>
          <w:rFonts w:ascii="Times New Roman" w:hAnsi="Times New Roman"/>
          <w:sz w:val="20"/>
        </w:rPr>
        <w:t xml:space="preserve"> </w:t>
      </w:r>
      <w:proofErr w:type="spellStart"/>
      <w:r w:rsidRPr="008504EE">
        <w:rPr>
          <w:rFonts w:ascii="Times New Roman" w:hAnsi="Times New Roman"/>
          <w:sz w:val="20"/>
        </w:rPr>
        <w:t>the</w:t>
      </w:r>
      <w:proofErr w:type="spellEnd"/>
      <w:r w:rsidRPr="008504EE">
        <w:rPr>
          <w:rFonts w:ascii="Times New Roman" w:hAnsi="Times New Roman"/>
          <w:sz w:val="20"/>
        </w:rPr>
        <w:t xml:space="preserve"> </w:t>
      </w:r>
      <w:proofErr w:type="spellStart"/>
      <w:r w:rsidRPr="008504EE">
        <w:rPr>
          <w:rFonts w:ascii="Times New Roman" w:hAnsi="Times New Roman"/>
          <w:sz w:val="20"/>
        </w:rPr>
        <w:t>issue</w:t>
      </w:r>
      <w:proofErr w:type="spellEnd"/>
      <w:r w:rsidRPr="008504EE">
        <w:rPr>
          <w:rFonts w:ascii="Times New Roman" w:hAnsi="Times New Roman"/>
          <w:sz w:val="20"/>
        </w:rPr>
        <w:t xml:space="preserve"> </w:t>
      </w:r>
      <w:proofErr w:type="spellStart"/>
      <w:r w:rsidRPr="008504EE">
        <w:rPr>
          <w:rFonts w:ascii="Times New Roman" w:hAnsi="Times New Roman"/>
          <w:sz w:val="20"/>
        </w:rPr>
        <w:t>of</w:t>
      </w:r>
      <w:proofErr w:type="spellEnd"/>
      <w:r w:rsidRPr="008504EE">
        <w:rPr>
          <w:rFonts w:ascii="Times New Roman" w:hAnsi="Times New Roman"/>
          <w:sz w:val="20"/>
        </w:rPr>
        <w:t xml:space="preserve"> a </w:t>
      </w:r>
      <w:proofErr w:type="spellStart"/>
      <w:r w:rsidRPr="008504EE">
        <w:rPr>
          <w:rFonts w:ascii="Times New Roman" w:hAnsi="Times New Roman"/>
          <w:sz w:val="20"/>
        </w:rPr>
        <w:t>national</w:t>
      </w:r>
      <w:proofErr w:type="spellEnd"/>
      <w:r w:rsidRPr="008504EE">
        <w:rPr>
          <w:rFonts w:ascii="Times New Roman" w:hAnsi="Times New Roman"/>
          <w:sz w:val="20"/>
        </w:rPr>
        <w:t xml:space="preserve"> visa </w:t>
      </w:r>
      <w:proofErr w:type="spellStart"/>
      <w:r w:rsidRPr="008504EE">
        <w:rPr>
          <w:rFonts w:ascii="Times New Roman" w:hAnsi="Times New Roman"/>
          <w:sz w:val="20"/>
        </w:rPr>
        <w:t>and</w:t>
      </w:r>
      <w:proofErr w:type="spellEnd"/>
      <w:r w:rsidRPr="008504EE">
        <w:rPr>
          <w:rFonts w:ascii="Times New Roman" w:hAnsi="Times New Roman"/>
          <w:sz w:val="20"/>
        </w:rPr>
        <w:t xml:space="preserve"> </w:t>
      </w:r>
      <w:proofErr w:type="spellStart"/>
      <w:r w:rsidRPr="008504EE">
        <w:rPr>
          <w:rFonts w:ascii="Times New Roman" w:hAnsi="Times New Roman"/>
          <w:sz w:val="20"/>
        </w:rPr>
        <w:t>the</w:t>
      </w:r>
      <w:proofErr w:type="spellEnd"/>
      <w:r w:rsidRPr="008504EE">
        <w:rPr>
          <w:rFonts w:ascii="Times New Roman" w:hAnsi="Times New Roman"/>
          <w:sz w:val="20"/>
        </w:rPr>
        <w:t xml:space="preserve"> </w:t>
      </w:r>
      <w:proofErr w:type="spellStart"/>
      <w:r w:rsidRPr="008504EE">
        <w:rPr>
          <w:rFonts w:ascii="Times New Roman" w:hAnsi="Times New Roman"/>
          <w:sz w:val="20"/>
        </w:rPr>
        <w:t>accompanying</w:t>
      </w:r>
      <w:proofErr w:type="spellEnd"/>
      <w:r w:rsidRPr="008504EE">
        <w:rPr>
          <w:rFonts w:ascii="Times New Roman" w:hAnsi="Times New Roman"/>
          <w:sz w:val="20"/>
        </w:rPr>
        <w:t xml:space="preserve"> </w:t>
      </w:r>
      <w:proofErr w:type="spellStart"/>
      <w:r w:rsidRPr="008504EE">
        <w:rPr>
          <w:rFonts w:ascii="Times New Roman" w:hAnsi="Times New Roman"/>
          <w:sz w:val="20"/>
        </w:rPr>
        <w:t>documents</w:t>
      </w:r>
      <w:proofErr w:type="spellEnd"/>
      <w:r w:rsidRPr="008504EE">
        <w:rPr>
          <w:rFonts w:ascii="Times New Roman" w:hAnsi="Times New Roman"/>
          <w:sz w:val="20"/>
        </w:rPr>
        <w:t xml:space="preserve"> </w:t>
      </w:r>
      <w:proofErr w:type="spellStart"/>
      <w:r w:rsidRPr="008504EE">
        <w:rPr>
          <w:rFonts w:ascii="Times New Roman" w:hAnsi="Times New Roman"/>
          <w:sz w:val="20"/>
        </w:rPr>
        <w:t>may</w:t>
      </w:r>
      <w:proofErr w:type="spellEnd"/>
      <w:r w:rsidRPr="008504EE">
        <w:rPr>
          <w:rFonts w:ascii="Times New Roman" w:hAnsi="Times New Roman"/>
          <w:sz w:val="20"/>
        </w:rPr>
        <w:t xml:space="preserve"> be </w:t>
      </w:r>
      <w:proofErr w:type="spellStart"/>
      <w:r w:rsidRPr="008504EE">
        <w:rPr>
          <w:rFonts w:ascii="Times New Roman" w:hAnsi="Times New Roman"/>
          <w:sz w:val="20"/>
        </w:rPr>
        <w:t>submitted</w:t>
      </w:r>
      <w:proofErr w:type="spellEnd"/>
      <w:r w:rsidRPr="008504EE">
        <w:rPr>
          <w:rFonts w:ascii="Times New Roman" w:hAnsi="Times New Roman"/>
          <w:sz w:val="20"/>
        </w:rPr>
        <w:t xml:space="preserve"> to </w:t>
      </w:r>
      <w:proofErr w:type="spellStart"/>
      <w:r w:rsidRPr="008504EE">
        <w:rPr>
          <w:rFonts w:ascii="Times New Roman" w:hAnsi="Times New Roman"/>
          <w:sz w:val="20"/>
        </w:rPr>
        <w:t>the</w:t>
      </w:r>
      <w:proofErr w:type="spellEnd"/>
      <w:r w:rsidRPr="008504EE">
        <w:rPr>
          <w:rFonts w:ascii="Times New Roman" w:hAnsi="Times New Roman"/>
          <w:sz w:val="20"/>
        </w:rPr>
        <w:t xml:space="preserve"> visa </w:t>
      </w:r>
      <w:proofErr w:type="spellStart"/>
      <w:r w:rsidRPr="008504EE">
        <w:rPr>
          <w:rFonts w:ascii="Times New Roman" w:hAnsi="Times New Roman"/>
          <w:sz w:val="20"/>
        </w:rPr>
        <w:t>authority</w:t>
      </w:r>
      <w:proofErr w:type="spellEnd"/>
      <w:r w:rsidRPr="008504EE">
        <w:rPr>
          <w:rFonts w:ascii="Times New Roman" w:hAnsi="Times New Roman"/>
          <w:sz w:val="20"/>
        </w:rPr>
        <w:t xml:space="preserve"> </w:t>
      </w:r>
      <w:proofErr w:type="spellStart"/>
      <w:r w:rsidRPr="008504EE">
        <w:rPr>
          <w:rFonts w:ascii="Times New Roman" w:hAnsi="Times New Roman"/>
          <w:sz w:val="20"/>
        </w:rPr>
        <w:t>in</w:t>
      </w:r>
      <w:proofErr w:type="spellEnd"/>
      <w:r w:rsidRPr="008504EE">
        <w:rPr>
          <w:rFonts w:ascii="Times New Roman" w:hAnsi="Times New Roman"/>
          <w:sz w:val="20"/>
        </w:rPr>
        <w:t xml:space="preserve"> </w:t>
      </w:r>
      <w:proofErr w:type="spellStart"/>
      <w:r w:rsidRPr="008504EE">
        <w:rPr>
          <w:rFonts w:ascii="Times New Roman" w:hAnsi="Times New Roman"/>
          <w:sz w:val="20"/>
        </w:rPr>
        <w:t>Lithuania</w:t>
      </w:r>
      <w:proofErr w:type="spellEnd"/>
      <w:r w:rsidRPr="008504EE">
        <w:rPr>
          <w:rFonts w:ascii="Times New Roman" w:hAnsi="Times New Roman"/>
          <w:sz w:val="20"/>
        </w:rPr>
        <w:t xml:space="preserve"> </w:t>
      </w:r>
      <w:proofErr w:type="spellStart"/>
      <w:r w:rsidRPr="008504EE">
        <w:rPr>
          <w:rFonts w:ascii="Times New Roman" w:hAnsi="Times New Roman"/>
          <w:sz w:val="20"/>
        </w:rPr>
        <w:t>if</w:t>
      </w:r>
      <w:proofErr w:type="spellEnd"/>
      <w:r w:rsidRPr="008504EE">
        <w:rPr>
          <w:rFonts w:ascii="Times New Roman" w:hAnsi="Times New Roman"/>
          <w:sz w:val="20"/>
        </w:rPr>
        <w:t xml:space="preserve"> </w:t>
      </w:r>
      <w:proofErr w:type="spellStart"/>
      <w:r w:rsidR="00C24BC5">
        <w:rPr>
          <w:rFonts w:ascii="Times New Roman" w:hAnsi="Times New Roman"/>
          <w:sz w:val="20"/>
        </w:rPr>
        <w:t>foreigner</w:t>
      </w:r>
      <w:proofErr w:type="spellEnd"/>
      <w:r w:rsidRPr="008504EE">
        <w:rPr>
          <w:rFonts w:ascii="Times New Roman" w:hAnsi="Times New Roman"/>
          <w:sz w:val="20"/>
        </w:rPr>
        <w:t xml:space="preserve"> </w:t>
      </w:r>
      <w:proofErr w:type="spellStart"/>
      <w:r w:rsidRPr="008504EE">
        <w:rPr>
          <w:rFonts w:ascii="Times New Roman" w:hAnsi="Times New Roman"/>
          <w:sz w:val="20"/>
        </w:rPr>
        <w:t>is</w:t>
      </w:r>
      <w:proofErr w:type="spellEnd"/>
      <w:r w:rsidRPr="008504EE">
        <w:rPr>
          <w:rFonts w:ascii="Times New Roman" w:hAnsi="Times New Roman"/>
          <w:sz w:val="20"/>
        </w:rPr>
        <w:t xml:space="preserve"> </w:t>
      </w:r>
      <w:proofErr w:type="spellStart"/>
      <w:r w:rsidRPr="008504EE">
        <w:rPr>
          <w:rFonts w:ascii="Times New Roman" w:hAnsi="Times New Roman"/>
          <w:sz w:val="20"/>
        </w:rPr>
        <w:t>legally</w:t>
      </w:r>
      <w:proofErr w:type="spellEnd"/>
      <w:r w:rsidRPr="008504EE">
        <w:rPr>
          <w:rFonts w:ascii="Times New Roman" w:hAnsi="Times New Roman"/>
          <w:sz w:val="20"/>
        </w:rPr>
        <w:t xml:space="preserve"> </w:t>
      </w:r>
      <w:proofErr w:type="spellStart"/>
      <w:r w:rsidRPr="008504EE">
        <w:rPr>
          <w:rFonts w:ascii="Times New Roman" w:hAnsi="Times New Roman"/>
          <w:sz w:val="20"/>
        </w:rPr>
        <w:t>in</w:t>
      </w:r>
      <w:proofErr w:type="spellEnd"/>
      <w:r w:rsidRPr="008504EE">
        <w:rPr>
          <w:rFonts w:ascii="Times New Roman" w:hAnsi="Times New Roman"/>
          <w:sz w:val="20"/>
        </w:rPr>
        <w:t xml:space="preserve"> </w:t>
      </w:r>
      <w:proofErr w:type="spellStart"/>
      <w:r w:rsidRPr="008504EE">
        <w:rPr>
          <w:rFonts w:ascii="Times New Roman" w:hAnsi="Times New Roman"/>
          <w:sz w:val="20"/>
        </w:rPr>
        <w:t>the</w:t>
      </w:r>
      <w:proofErr w:type="spellEnd"/>
      <w:r w:rsidRPr="008504EE">
        <w:rPr>
          <w:rFonts w:ascii="Times New Roman" w:hAnsi="Times New Roman"/>
          <w:sz w:val="20"/>
        </w:rPr>
        <w:t xml:space="preserve"> </w:t>
      </w:r>
      <w:proofErr w:type="spellStart"/>
      <w:r w:rsidRPr="008504EE">
        <w:rPr>
          <w:rFonts w:ascii="Times New Roman" w:hAnsi="Times New Roman"/>
          <w:sz w:val="20"/>
        </w:rPr>
        <w:t>territory</w:t>
      </w:r>
      <w:proofErr w:type="spellEnd"/>
      <w:r w:rsidRPr="008504EE">
        <w:rPr>
          <w:rFonts w:ascii="Times New Roman" w:hAnsi="Times New Roman"/>
          <w:sz w:val="20"/>
        </w:rPr>
        <w:t xml:space="preserve"> </w:t>
      </w:r>
      <w:proofErr w:type="spellStart"/>
      <w:r w:rsidRPr="008504EE">
        <w:rPr>
          <w:rFonts w:ascii="Times New Roman" w:hAnsi="Times New Roman"/>
          <w:sz w:val="20"/>
        </w:rPr>
        <w:t>of</w:t>
      </w:r>
      <w:proofErr w:type="spellEnd"/>
      <w:r w:rsidRPr="008504EE">
        <w:rPr>
          <w:rFonts w:ascii="Times New Roman" w:hAnsi="Times New Roman"/>
          <w:sz w:val="20"/>
        </w:rPr>
        <w:t xml:space="preserve"> </w:t>
      </w:r>
      <w:proofErr w:type="spellStart"/>
      <w:r w:rsidRPr="008504EE">
        <w:rPr>
          <w:rFonts w:ascii="Times New Roman" w:hAnsi="Times New Roman"/>
          <w:sz w:val="20"/>
        </w:rPr>
        <w:t>the</w:t>
      </w:r>
      <w:proofErr w:type="spellEnd"/>
      <w:r w:rsidRPr="008504EE">
        <w:rPr>
          <w:rFonts w:ascii="Times New Roman" w:hAnsi="Times New Roman"/>
          <w:sz w:val="20"/>
        </w:rPr>
        <w:t xml:space="preserve"> </w:t>
      </w:r>
      <w:proofErr w:type="spellStart"/>
      <w:r w:rsidRPr="008504EE">
        <w:rPr>
          <w:rFonts w:ascii="Times New Roman" w:hAnsi="Times New Roman"/>
          <w:sz w:val="20"/>
        </w:rPr>
        <w:t>Republic</w:t>
      </w:r>
      <w:proofErr w:type="spellEnd"/>
      <w:r w:rsidRPr="008504EE">
        <w:rPr>
          <w:rFonts w:ascii="Times New Roman" w:hAnsi="Times New Roman"/>
          <w:sz w:val="20"/>
        </w:rPr>
        <w:t xml:space="preserve"> </w:t>
      </w:r>
      <w:proofErr w:type="spellStart"/>
      <w:r w:rsidRPr="008504EE">
        <w:rPr>
          <w:rFonts w:ascii="Times New Roman" w:hAnsi="Times New Roman"/>
          <w:sz w:val="20"/>
        </w:rPr>
        <w:t>of</w:t>
      </w:r>
      <w:proofErr w:type="spellEnd"/>
      <w:r w:rsidRPr="008504EE">
        <w:rPr>
          <w:rFonts w:ascii="Times New Roman" w:hAnsi="Times New Roman"/>
          <w:sz w:val="20"/>
        </w:rPr>
        <w:t xml:space="preserve"> </w:t>
      </w:r>
      <w:proofErr w:type="spellStart"/>
      <w:r w:rsidRPr="008504EE">
        <w:rPr>
          <w:rFonts w:ascii="Times New Roman" w:hAnsi="Times New Roman"/>
          <w:sz w:val="20"/>
        </w:rPr>
        <w:t>Lithuania</w:t>
      </w:r>
      <w:proofErr w:type="spellEnd"/>
      <w:r w:rsidRPr="001B3825">
        <w:rPr>
          <w:rFonts w:ascii="Times New Roman" w:hAnsi="Times New Roman"/>
          <w:sz w:val="20"/>
          <w:szCs w:val="24"/>
        </w:rPr>
        <w:t>.</w:t>
      </w:r>
    </w:p>
    <w:p w:rsidR="003C7046" w:rsidRPr="001B3825" w:rsidRDefault="003C7046" w:rsidP="003C7046">
      <w:pPr>
        <w:pStyle w:val="NoSpacing"/>
        <w:ind w:firstLine="567"/>
        <w:jc w:val="both"/>
        <w:rPr>
          <w:rFonts w:ascii="Times New Roman" w:hAnsi="Times New Roman"/>
          <w:sz w:val="6"/>
          <w:szCs w:val="24"/>
        </w:rPr>
      </w:pPr>
    </w:p>
    <w:p w:rsidR="003C7046" w:rsidRPr="001B3825" w:rsidRDefault="003C7046" w:rsidP="003C7046">
      <w:pPr>
        <w:pStyle w:val="Pagrindinistekstas3"/>
        <w:spacing w:line="240" w:lineRule="auto"/>
        <w:ind w:firstLine="567"/>
      </w:pPr>
      <w:r>
        <w:rPr>
          <w:rStyle w:val="tlid-translation"/>
          <w:lang w:val="en"/>
        </w:rPr>
        <w:t>Foreigner fingerprints are taken</w:t>
      </w:r>
      <w:r w:rsidRPr="00F406C7">
        <w:rPr>
          <w:szCs w:val="22"/>
        </w:rPr>
        <w:t>.</w:t>
      </w:r>
      <w:r>
        <w:rPr>
          <w:szCs w:val="22"/>
        </w:rPr>
        <w:t xml:space="preserve"> </w:t>
      </w:r>
      <w:r>
        <w:rPr>
          <w:rStyle w:val="tlid-translation"/>
          <w:lang w:val="en"/>
        </w:rPr>
        <w:t>If fingerprints of a foreign national applying for a national visa were taken less than 59 months before the date of submission of the new national visa application</w:t>
      </w:r>
      <w:r w:rsidRPr="001B3825">
        <w:t xml:space="preserve">, </w:t>
      </w:r>
      <w:r>
        <w:rPr>
          <w:rStyle w:val="tlid-translation"/>
          <w:lang w:val="en"/>
        </w:rPr>
        <w:t>they are copied to a subsequent request</w:t>
      </w:r>
      <w:r w:rsidRPr="001B3825">
        <w:t xml:space="preserve">. </w:t>
      </w:r>
      <w:r>
        <w:rPr>
          <w:rStyle w:val="tlid-translation"/>
          <w:lang w:val="en"/>
        </w:rPr>
        <w:t xml:space="preserve">In this case, documents may be submitted by an authorized person on behalf of </w:t>
      </w:r>
      <w:r w:rsidR="00C24BC5">
        <w:rPr>
          <w:rStyle w:val="tlid-translation"/>
          <w:lang w:val="en"/>
        </w:rPr>
        <w:t>foreigner</w:t>
      </w:r>
      <w:r>
        <w:rPr>
          <w:rStyle w:val="tlid-translation"/>
          <w:lang w:val="en"/>
        </w:rPr>
        <w:t xml:space="preserve"> for the purpose of obtaining a national visa</w:t>
      </w:r>
      <w:r w:rsidRPr="001B3825">
        <w:t xml:space="preserve">. </w:t>
      </w:r>
      <w:r>
        <w:rPr>
          <w:rStyle w:val="tlid-translation"/>
          <w:lang w:val="en"/>
        </w:rPr>
        <w:t>He must submit a power of attorney approved by a notary or equivalent, or a power of attorney approved by a legal person</w:t>
      </w:r>
      <w:r w:rsidRPr="001B3825">
        <w:t xml:space="preserve">. </w:t>
      </w:r>
      <w:r>
        <w:rPr>
          <w:rStyle w:val="tlid-translation"/>
          <w:lang w:val="en"/>
        </w:rPr>
        <w:t>An authorized person on behalf of foreigner serving documents to a visa office in Lithuania must be legally resident in the territory of the Republic of Lithuania</w:t>
      </w:r>
      <w:r w:rsidRPr="001B3825">
        <w:t>.</w:t>
      </w:r>
      <w:r w:rsidRPr="00887FFD">
        <w:rPr>
          <w:rStyle w:val="tlid-translation"/>
          <w:lang w:val="en"/>
        </w:rPr>
        <w:t xml:space="preserve"> </w:t>
      </w:r>
      <w:r w:rsidR="00C24BC5">
        <w:rPr>
          <w:rStyle w:val="tlid-translation"/>
          <w:lang w:val="en"/>
        </w:rPr>
        <w:t>If there is a suspicion of foreigner</w:t>
      </w:r>
      <w:r>
        <w:rPr>
          <w:rStyle w:val="tlid-translation"/>
          <w:lang w:val="en"/>
        </w:rPr>
        <w:t xml:space="preserve">'s destination, the authenticity of the documents submitted, the visa official may, in order to ascertain the credibility of </w:t>
      </w:r>
      <w:r w:rsidR="00C24BC5">
        <w:rPr>
          <w:rStyle w:val="tlid-translation"/>
          <w:lang w:val="en"/>
        </w:rPr>
        <w:t>foreigner</w:t>
      </w:r>
      <w:r>
        <w:rPr>
          <w:rStyle w:val="tlid-translation"/>
          <w:lang w:val="en"/>
        </w:rPr>
        <w:t xml:space="preserve">, require </w:t>
      </w:r>
      <w:r w:rsidR="00C24BC5">
        <w:rPr>
          <w:rStyle w:val="tlid-translation"/>
          <w:lang w:val="en"/>
        </w:rPr>
        <w:t>foreigner</w:t>
      </w:r>
      <w:r>
        <w:rPr>
          <w:rStyle w:val="tlid-translation"/>
          <w:lang w:val="en"/>
        </w:rPr>
        <w:t xml:space="preserve"> to present the documents personally and, in the event of reasonable doubt as to the identity of </w:t>
      </w:r>
      <w:r w:rsidR="00C24BC5">
        <w:rPr>
          <w:rStyle w:val="tlid-translation"/>
          <w:lang w:val="en"/>
        </w:rPr>
        <w:t>foreigner</w:t>
      </w:r>
      <w:r>
        <w:rPr>
          <w:rStyle w:val="tlid-translation"/>
          <w:lang w:val="en"/>
        </w:rPr>
        <w:t>, to take fingerprints without the specified period</w:t>
      </w:r>
      <w:r w:rsidRPr="001B3825">
        <w:t>.</w:t>
      </w:r>
    </w:p>
    <w:p w:rsidR="003C7046" w:rsidRPr="001B3825" w:rsidRDefault="003C7046" w:rsidP="003C7046">
      <w:pPr>
        <w:pStyle w:val="NoSpacing"/>
        <w:jc w:val="both"/>
        <w:rPr>
          <w:rFonts w:ascii="Times New Roman" w:hAnsi="Times New Roman"/>
          <w:sz w:val="6"/>
          <w:szCs w:val="24"/>
        </w:rPr>
      </w:pPr>
    </w:p>
    <w:p w:rsidR="003C7046" w:rsidRPr="00887FFD" w:rsidRDefault="003C7046" w:rsidP="003C7046">
      <w:pPr>
        <w:pStyle w:val="NoSpacing"/>
        <w:ind w:firstLine="567"/>
        <w:jc w:val="both"/>
        <w:rPr>
          <w:rFonts w:ascii="Times New Roman" w:hAnsi="Times New Roman"/>
          <w:sz w:val="20"/>
          <w:szCs w:val="20"/>
        </w:rPr>
      </w:pPr>
      <w:r w:rsidRPr="00887FFD">
        <w:rPr>
          <w:rStyle w:val="tlid-translation"/>
          <w:rFonts w:ascii="Times New Roman" w:hAnsi="Times New Roman"/>
          <w:sz w:val="20"/>
          <w:szCs w:val="20"/>
          <w:lang w:val="en"/>
        </w:rPr>
        <w:t>The application and examination of a national visa application accompanied by the attached documents shall be governed mutatis mutandis by the provisions of Article 6 of the Visa Code (Regulation (EC) No 810/2009 of the European Parliament and of the Council 2009-07-13) as well as Chapters II and III. If the application for a national visa is submitted in a manner other than that provided for in the Visa Code, the request shall not be considered and the applicant shall be informed thereof.</w:t>
      </w:r>
      <w:r w:rsidRPr="00887FFD">
        <w:rPr>
          <w:rFonts w:ascii="Times New Roman" w:hAnsi="Times New Roman"/>
          <w:sz w:val="20"/>
          <w:szCs w:val="20"/>
        </w:rPr>
        <w:t>.</w:t>
      </w:r>
    </w:p>
    <w:p w:rsidR="003C7046" w:rsidRPr="001B3825" w:rsidRDefault="003C7046" w:rsidP="003C7046">
      <w:pPr>
        <w:pStyle w:val="NoSpacing"/>
        <w:jc w:val="both"/>
        <w:rPr>
          <w:rFonts w:ascii="Times New Roman" w:hAnsi="Times New Roman"/>
          <w:sz w:val="6"/>
        </w:rPr>
      </w:pPr>
    </w:p>
    <w:p w:rsidR="003C7046" w:rsidRPr="00887FFD" w:rsidRDefault="003C7046" w:rsidP="003C7046">
      <w:pPr>
        <w:ind w:firstLine="567"/>
        <w:rPr>
          <w:sz w:val="20"/>
          <w:lang w:eastAsia="lt-LT"/>
        </w:rPr>
      </w:pPr>
      <w:proofErr w:type="gramStart"/>
      <w:r w:rsidRPr="00887FFD">
        <w:rPr>
          <w:sz w:val="20"/>
          <w:lang w:val="en" w:eastAsia="lt-LT"/>
        </w:rPr>
        <w:t xml:space="preserve">If </w:t>
      </w:r>
      <w:r>
        <w:rPr>
          <w:sz w:val="20"/>
          <w:lang w:val="en" w:eastAsia="lt-LT"/>
        </w:rPr>
        <w:t xml:space="preserve"> </w:t>
      </w:r>
      <w:r w:rsidRPr="00887FFD">
        <w:rPr>
          <w:sz w:val="20"/>
          <w:lang w:val="en" w:eastAsia="lt-LT"/>
        </w:rPr>
        <w:t>the</w:t>
      </w:r>
      <w:proofErr w:type="gramEnd"/>
      <w:r w:rsidRPr="00887FFD">
        <w:rPr>
          <w:sz w:val="20"/>
          <w:lang w:val="en" w:eastAsia="lt-LT"/>
        </w:rPr>
        <w:t xml:space="preserve"> visa office provided only copies of documents - their authenticity must be attested copies certainty testimony of an authorized person or institution</w:t>
      </w:r>
      <w:r w:rsidRPr="00887FFD">
        <w:rPr>
          <w:sz w:val="20"/>
        </w:rPr>
        <w:t>.</w:t>
      </w:r>
    </w:p>
    <w:p w:rsidR="003C7046" w:rsidRPr="00887FFD" w:rsidRDefault="003C7046" w:rsidP="003C7046">
      <w:pPr>
        <w:pStyle w:val="NoSpacing"/>
        <w:ind w:firstLine="567"/>
        <w:jc w:val="both"/>
        <w:rPr>
          <w:rFonts w:ascii="Times New Roman" w:hAnsi="Times New Roman"/>
          <w:sz w:val="20"/>
          <w:szCs w:val="20"/>
        </w:rPr>
      </w:pPr>
      <w:r w:rsidRPr="00887FFD">
        <w:rPr>
          <w:rStyle w:val="alt-edited"/>
          <w:rFonts w:ascii="Times New Roman" w:hAnsi="Times New Roman"/>
          <w:sz w:val="20"/>
          <w:lang w:val="en"/>
        </w:rPr>
        <w:t>No Lithuanian language documents drafted Lithuania visa service accompanied by a translator's signature certified translation into the Lithuanian language.</w:t>
      </w:r>
    </w:p>
    <w:p w:rsidR="003C7046" w:rsidRPr="00887FFD" w:rsidRDefault="003C7046" w:rsidP="003C7046">
      <w:pPr>
        <w:pStyle w:val="NoSpacing"/>
        <w:ind w:firstLine="567"/>
        <w:jc w:val="both"/>
        <w:rPr>
          <w:rFonts w:ascii="Times New Roman" w:hAnsi="Times New Roman"/>
          <w:sz w:val="20"/>
          <w:szCs w:val="20"/>
        </w:rPr>
      </w:pPr>
      <w:r w:rsidRPr="00887FFD">
        <w:rPr>
          <w:rStyle w:val="tlid-translation"/>
          <w:rFonts w:ascii="Times New Roman" w:hAnsi="Times New Roman"/>
          <w:sz w:val="20"/>
          <w:szCs w:val="20"/>
          <w:lang w:val="en"/>
        </w:rPr>
        <w:t xml:space="preserve">Visa service civil servant, in justified cases (for example, in order to clarify the circumstances of </w:t>
      </w:r>
      <w:r w:rsidR="00C24BC5">
        <w:rPr>
          <w:rStyle w:val="tlid-translation"/>
          <w:rFonts w:ascii="Times New Roman" w:hAnsi="Times New Roman"/>
          <w:sz w:val="20"/>
          <w:szCs w:val="20"/>
          <w:lang w:val="en"/>
        </w:rPr>
        <w:t>foreigner</w:t>
      </w:r>
      <w:r w:rsidRPr="00887FFD">
        <w:rPr>
          <w:rStyle w:val="tlid-translation"/>
          <w:rFonts w:ascii="Times New Roman" w:hAnsi="Times New Roman"/>
          <w:sz w:val="20"/>
          <w:szCs w:val="20"/>
          <w:lang w:val="en"/>
        </w:rPr>
        <w:t xml:space="preserve">'s entry into the Schengen area; in case of reasonable doubt as to the authenticity of the submitted documents or their content; in order to determine whether there are grounds for refusal of a national visa referred to in Article 19 of </w:t>
      </w:r>
      <w:r w:rsidR="00C24BC5">
        <w:rPr>
          <w:rStyle w:val="tlid-translation"/>
          <w:rFonts w:ascii="Times New Roman" w:hAnsi="Times New Roman"/>
          <w:sz w:val="20"/>
          <w:szCs w:val="20"/>
          <w:lang w:val="en"/>
        </w:rPr>
        <w:t>foreigner</w:t>
      </w:r>
      <w:r w:rsidRPr="00887FFD">
        <w:rPr>
          <w:rStyle w:val="tlid-translation"/>
          <w:rFonts w:ascii="Times New Roman" w:hAnsi="Times New Roman"/>
          <w:sz w:val="20"/>
          <w:szCs w:val="20"/>
          <w:lang w:val="en"/>
        </w:rPr>
        <w:t>s Law) may invite an applicant for a national visa for an interview and / or request additional documents confirming the data contained in the national visa application and the accompanying documents.</w:t>
      </w:r>
    </w:p>
    <w:p w:rsidR="003C7046" w:rsidRPr="00887FFD" w:rsidRDefault="003C7046" w:rsidP="003C7046">
      <w:pPr>
        <w:ind w:firstLine="567"/>
        <w:rPr>
          <w:sz w:val="20"/>
          <w:lang w:eastAsia="lt-LT"/>
        </w:rPr>
      </w:pPr>
      <w:r w:rsidRPr="00887FFD">
        <w:rPr>
          <w:sz w:val="20"/>
          <w:lang w:val="en" w:eastAsia="lt-LT"/>
        </w:rPr>
        <w:t>The decision to apply for a national visa is taken within 15</w:t>
      </w:r>
      <w:bookmarkStart w:id="0" w:name="_GoBack"/>
      <w:bookmarkEnd w:id="0"/>
      <w:r w:rsidRPr="00887FFD">
        <w:rPr>
          <w:sz w:val="20"/>
          <w:lang w:val="en" w:eastAsia="lt-LT"/>
        </w:rPr>
        <w:t xml:space="preserve"> calendar days from the date of the request. This period may, in individual cases, be extended up to a maximum of 30 calendar days, exceptionally, where additional documents are required in specific cases, this period may be extended up to a maximum of 60 calendar days.</w:t>
      </w:r>
    </w:p>
    <w:p w:rsidR="00295E64" w:rsidRDefault="00295E64" w:rsidP="003C7046">
      <w:pPr>
        <w:pStyle w:val="NoSpacing"/>
        <w:ind w:firstLine="567"/>
        <w:jc w:val="both"/>
      </w:pPr>
    </w:p>
    <w:sectPr w:rsidR="00295E64" w:rsidSect="00623EF4">
      <w:headerReference w:type="default" r:id="rId8"/>
      <w:footerReference w:type="first" r:id="rId9"/>
      <w:pgSz w:w="11907" w:h="16840" w:code="9"/>
      <w:pgMar w:top="1134" w:right="567" w:bottom="1134" w:left="1701" w:header="567" w:footer="51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1BF" w:rsidRDefault="008751BF">
      <w:r>
        <w:separator/>
      </w:r>
    </w:p>
  </w:endnote>
  <w:endnote w:type="continuationSeparator" w:id="0">
    <w:p w:rsidR="008751BF" w:rsidRDefault="00875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A8E" w:rsidRDefault="008751BF" w:rsidP="00683A1D">
    <w:pPr>
      <w:pStyle w:val="Footer"/>
      <w:jc w:val="right"/>
    </w:pPr>
  </w:p>
  <w:p w:rsidR="004B2A8E" w:rsidRDefault="008751BF" w:rsidP="00A251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1BF" w:rsidRDefault="008751BF">
      <w:r>
        <w:separator/>
      </w:r>
    </w:p>
  </w:footnote>
  <w:footnote w:type="continuationSeparator" w:id="0">
    <w:p w:rsidR="008751BF" w:rsidRDefault="008751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A8E" w:rsidRDefault="003C7046">
    <w:pPr>
      <w:pStyle w:val="Header"/>
      <w:jc w:val="center"/>
    </w:pPr>
    <w:r>
      <w:fldChar w:fldCharType="begin"/>
    </w:r>
    <w:r>
      <w:instrText xml:space="preserve"> PAGE   \* MERGEFORMAT </w:instrText>
    </w:r>
    <w:r>
      <w:fldChar w:fldCharType="separate"/>
    </w:r>
    <w:r w:rsidR="00C24BC5">
      <w:rPr>
        <w:noProof/>
      </w:rPr>
      <w:t>2</w:t>
    </w:r>
    <w:r>
      <w:rPr>
        <w:noProof/>
      </w:rPr>
      <w:fldChar w:fldCharType="end"/>
    </w:r>
  </w:p>
  <w:p w:rsidR="004B2A8E" w:rsidRDefault="008751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F050F"/>
    <w:multiLevelType w:val="multilevel"/>
    <w:tmpl w:val="CE2E513C"/>
    <w:lvl w:ilvl="0">
      <w:start w:val="1"/>
      <w:numFmt w:val="decimal"/>
      <w:pStyle w:val="Heading1"/>
      <w:lvlText w:val="%1."/>
      <w:lvlJc w:val="left"/>
      <w:pPr>
        <w:ind w:left="720" w:hanging="360"/>
      </w:pPr>
      <w:rPr>
        <w:rFonts w:cs="Times New Roman"/>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D08"/>
    <w:rsid w:val="00046D08"/>
    <w:rsid w:val="00295E64"/>
    <w:rsid w:val="003C7046"/>
    <w:rsid w:val="00677736"/>
    <w:rsid w:val="006F3A9C"/>
    <w:rsid w:val="00862113"/>
    <w:rsid w:val="008751BF"/>
    <w:rsid w:val="00BD6718"/>
    <w:rsid w:val="00C24BC5"/>
    <w:rsid w:val="00E463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73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677736"/>
    <w:pPr>
      <w:keepNext/>
      <w:keepLines/>
      <w:numPr>
        <w:numId w:val="1"/>
      </w:numPr>
      <w:spacing w:before="360"/>
      <w:outlineLvl w:val="0"/>
    </w:pPr>
    <w:rPr>
      <w:b/>
      <w:bCs/>
      <w:snapToGrid w:val="0"/>
      <w:color w:val="2F5496"/>
      <w:sz w:val="32"/>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rsid w:val="00677736"/>
    <w:pPr>
      <w:tabs>
        <w:tab w:val="center" w:pos="4153"/>
        <w:tab w:val="right" w:pos="8306"/>
      </w:tabs>
    </w:pPr>
    <w:rPr>
      <w:sz w:val="22"/>
    </w:rPr>
  </w:style>
  <w:style w:type="character" w:customStyle="1" w:styleId="FooterChar">
    <w:name w:val="Footer Char"/>
    <w:basedOn w:val="DefaultParagraphFont"/>
    <w:uiPriority w:val="99"/>
    <w:semiHidden/>
    <w:rsid w:val="00677736"/>
    <w:rPr>
      <w:rFonts w:ascii="Times New Roman" w:eastAsia="Times New Roman" w:hAnsi="Times New Roman" w:cs="Times New Roman"/>
      <w:sz w:val="24"/>
      <w:szCs w:val="20"/>
    </w:rPr>
  </w:style>
  <w:style w:type="paragraph" w:styleId="Header">
    <w:name w:val="header"/>
    <w:basedOn w:val="Normal"/>
    <w:link w:val="HeaderChar"/>
    <w:uiPriority w:val="99"/>
    <w:rsid w:val="00677736"/>
    <w:pPr>
      <w:tabs>
        <w:tab w:val="center" w:pos="4153"/>
        <w:tab w:val="right" w:pos="8306"/>
      </w:tabs>
    </w:pPr>
    <w:rPr>
      <w:rFonts w:ascii="TimesLT" w:hAnsi="TimesLT"/>
    </w:rPr>
  </w:style>
  <w:style w:type="character" w:customStyle="1" w:styleId="HeaderChar">
    <w:name w:val="Header Char"/>
    <w:basedOn w:val="DefaultParagraphFont"/>
    <w:link w:val="Header"/>
    <w:uiPriority w:val="99"/>
    <w:rsid w:val="00677736"/>
    <w:rPr>
      <w:rFonts w:ascii="TimesLT" w:eastAsia="Times New Roman" w:hAnsi="TimesLT" w:cs="Times New Roman"/>
      <w:sz w:val="24"/>
      <w:szCs w:val="20"/>
    </w:rPr>
  </w:style>
  <w:style w:type="character" w:customStyle="1" w:styleId="FooterChar1">
    <w:name w:val="Footer Char1"/>
    <w:link w:val="Footer"/>
    <w:uiPriority w:val="99"/>
    <w:locked/>
    <w:rsid w:val="00677736"/>
    <w:rPr>
      <w:rFonts w:ascii="Times New Roman" w:eastAsia="Times New Roman" w:hAnsi="Times New Roman" w:cs="Times New Roman"/>
      <w:szCs w:val="20"/>
    </w:rPr>
  </w:style>
  <w:style w:type="paragraph" w:styleId="NoSpacing">
    <w:name w:val="No Spacing"/>
    <w:basedOn w:val="Normal"/>
    <w:uiPriority w:val="1"/>
    <w:qFormat/>
    <w:rsid w:val="00677736"/>
    <w:rPr>
      <w:rFonts w:ascii="Calibri" w:hAnsi="Calibri"/>
      <w:sz w:val="22"/>
      <w:szCs w:val="22"/>
      <w:lang w:eastAsia="lt-LT"/>
    </w:rPr>
  </w:style>
  <w:style w:type="paragraph" w:customStyle="1" w:styleId="Pagrindinistekstas3">
    <w:name w:val="Pagrindinis tekstas3"/>
    <w:basedOn w:val="Normal"/>
    <w:rsid w:val="00677736"/>
    <w:pPr>
      <w:suppressAutoHyphens/>
      <w:autoSpaceDE w:val="0"/>
      <w:autoSpaceDN w:val="0"/>
      <w:adjustRightInd w:val="0"/>
      <w:spacing w:line="298" w:lineRule="auto"/>
      <w:ind w:firstLine="312"/>
      <w:jc w:val="both"/>
      <w:textAlignment w:val="center"/>
    </w:pPr>
    <w:rPr>
      <w:color w:val="000000"/>
      <w:sz w:val="20"/>
    </w:rPr>
  </w:style>
  <w:style w:type="paragraph" w:customStyle="1" w:styleId="Pagrindinistekstas6">
    <w:name w:val="Pagrindinis tekstas6"/>
    <w:basedOn w:val="Normal"/>
    <w:rsid w:val="00677736"/>
    <w:pPr>
      <w:suppressAutoHyphens/>
      <w:autoSpaceDE w:val="0"/>
      <w:autoSpaceDN w:val="0"/>
      <w:adjustRightInd w:val="0"/>
      <w:spacing w:line="298" w:lineRule="auto"/>
      <w:ind w:firstLine="312"/>
      <w:jc w:val="both"/>
      <w:textAlignment w:val="center"/>
    </w:pPr>
    <w:rPr>
      <w:color w:val="000000"/>
      <w:sz w:val="20"/>
      <w:lang w:val="en-US" w:eastAsia="lt-LT"/>
    </w:rPr>
  </w:style>
  <w:style w:type="character" w:customStyle="1" w:styleId="tlid-translation">
    <w:name w:val="tlid-translation"/>
    <w:basedOn w:val="DefaultParagraphFont"/>
    <w:rsid w:val="00677736"/>
  </w:style>
  <w:style w:type="character" w:customStyle="1" w:styleId="Heading1Char">
    <w:name w:val="Heading 1 Char"/>
    <w:basedOn w:val="DefaultParagraphFont"/>
    <w:link w:val="Heading1"/>
    <w:uiPriority w:val="9"/>
    <w:rsid w:val="00677736"/>
    <w:rPr>
      <w:rFonts w:ascii="Times New Roman" w:eastAsia="Times New Roman" w:hAnsi="Times New Roman" w:cs="Times New Roman"/>
      <w:b/>
      <w:bCs/>
      <w:snapToGrid w:val="0"/>
      <w:color w:val="2F5496"/>
      <w:sz w:val="32"/>
      <w:szCs w:val="28"/>
      <w:lang w:eastAsia="en-GB"/>
    </w:rPr>
  </w:style>
  <w:style w:type="paragraph" w:styleId="FootnoteText">
    <w:name w:val="footnote text"/>
    <w:basedOn w:val="Normal"/>
    <w:link w:val="FootnoteTextChar"/>
    <w:uiPriority w:val="99"/>
    <w:unhideWhenUsed/>
    <w:rsid w:val="00677736"/>
    <w:rPr>
      <w:sz w:val="20"/>
    </w:rPr>
  </w:style>
  <w:style w:type="character" w:customStyle="1" w:styleId="FootnoteTextChar">
    <w:name w:val="Footnote Text Char"/>
    <w:basedOn w:val="DefaultParagraphFont"/>
    <w:link w:val="FootnoteText"/>
    <w:uiPriority w:val="99"/>
    <w:rsid w:val="00677736"/>
    <w:rPr>
      <w:rFonts w:ascii="Times New Roman" w:eastAsia="Times New Roman" w:hAnsi="Times New Roman" w:cs="Times New Roman"/>
      <w:sz w:val="20"/>
      <w:szCs w:val="20"/>
    </w:rPr>
  </w:style>
  <w:style w:type="character" w:customStyle="1" w:styleId="alt-edited">
    <w:name w:val="alt-edited"/>
    <w:basedOn w:val="DefaultParagraphFont"/>
    <w:rsid w:val="003C70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73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677736"/>
    <w:pPr>
      <w:keepNext/>
      <w:keepLines/>
      <w:numPr>
        <w:numId w:val="1"/>
      </w:numPr>
      <w:spacing w:before="360"/>
      <w:outlineLvl w:val="0"/>
    </w:pPr>
    <w:rPr>
      <w:b/>
      <w:bCs/>
      <w:snapToGrid w:val="0"/>
      <w:color w:val="2F5496"/>
      <w:sz w:val="32"/>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rsid w:val="00677736"/>
    <w:pPr>
      <w:tabs>
        <w:tab w:val="center" w:pos="4153"/>
        <w:tab w:val="right" w:pos="8306"/>
      </w:tabs>
    </w:pPr>
    <w:rPr>
      <w:sz w:val="22"/>
    </w:rPr>
  </w:style>
  <w:style w:type="character" w:customStyle="1" w:styleId="FooterChar">
    <w:name w:val="Footer Char"/>
    <w:basedOn w:val="DefaultParagraphFont"/>
    <w:uiPriority w:val="99"/>
    <w:semiHidden/>
    <w:rsid w:val="00677736"/>
    <w:rPr>
      <w:rFonts w:ascii="Times New Roman" w:eastAsia="Times New Roman" w:hAnsi="Times New Roman" w:cs="Times New Roman"/>
      <w:sz w:val="24"/>
      <w:szCs w:val="20"/>
    </w:rPr>
  </w:style>
  <w:style w:type="paragraph" w:styleId="Header">
    <w:name w:val="header"/>
    <w:basedOn w:val="Normal"/>
    <w:link w:val="HeaderChar"/>
    <w:uiPriority w:val="99"/>
    <w:rsid w:val="00677736"/>
    <w:pPr>
      <w:tabs>
        <w:tab w:val="center" w:pos="4153"/>
        <w:tab w:val="right" w:pos="8306"/>
      </w:tabs>
    </w:pPr>
    <w:rPr>
      <w:rFonts w:ascii="TimesLT" w:hAnsi="TimesLT"/>
    </w:rPr>
  </w:style>
  <w:style w:type="character" w:customStyle="1" w:styleId="HeaderChar">
    <w:name w:val="Header Char"/>
    <w:basedOn w:val="DefaultParagraphFont"/>
    <w:link w:val="Header"/>
    <w:uiPriority w:val="99"/>
    <w:rsid w:val="00677736"/>
    <w:rPr>
      <w:rFonts w:ascii="TimesLT" w:eastAsia="Times New Roman" w:hAnsi="TimesLT" w:cs="Times New Roman"/>
      <w:sz w:val="24"/>
      <w:szCs w:val="20"/>
    </w:rPr>
  </w:style>
  <w:style w:type="character" w:customStyle="1" w:styleId="FooterChar1">
    <w:name w:val="Footer Char1"/>
    <w:link w:val="Footer"/>
    <w:uiPriority w:val="99"/>
    <w:locked/>
    <w:rsid w:val="00677736"/>
    <w:rPr>
      <w:rFonts w:ascii="Times New Roman" w:eastAsia="Times New Roman" w:hAnsi="Times New Roman" w:cs="Times New Roman"/>
      <w:szCs w:val="20"/>
    </w:rPr>
  </w:style>
  <w:style w:type="paragraph" w:styleId="NoSpacing">
    <w:name w:val="No Spacing"/>
    <w:basedOn w:val="Normal"/>
    <w:uiPriority w:val="1"/>
    <w:qFormat/>
    <w:rsid w:val="00677736"/>
    <w:rPr>
      <w:rFonts w:ascii="Calibri" w:hAnsi="Calibri"/>
      <w:sz w:val="22"/>
      <w:szCs w:val="22"/>
      <w:lang w:eastAsia="lt-LT"/>
    </w:rPr>
  </w:style>
  <w:style w:type="paragraph" w:customStyle="1" w:styleId="Pagrindinistekstas3">
    <w:name w:val="Pagrindinis tekstas3"/>
    <w:basedOn w:val="Normal"/>
    <w:rsid w:val="00677736"/>
    <w:pPr>
      <w:suppressAutoHyphens/>
      <w:autoSpaceDE w:val="0"/>
      <w:autoSpaceDN w:val="0"/>
      <w:adjustRightInd w:val="0"/>
      <w:spacing w:line="298" w:lineRule="auto"/>
      <w:ind w:firstLine="312"/>
      <w:jc w:val="both"/>
      <w:textAlignment w:val="center"/>
    </w:pPr>
    <w:rPr>
      <w:color w:val="000000"/>
      <w:sz w:val="20"/>
    </w:rPr>
  </w:style>
  <w:style w:type="paragraph" w:customStyle="1" w:styleId="Pagrindinistekstas6">
    <w:name w:val="Pagrindinis tekstas6"/>
    <w:basedOn w:val="Normal"/>
    <w:rsid w:val="00677736"/>
    <w:pPr>
      <w:suppressAutoHyphens/>
      <w:autoSpaceDE w:val="0"/>
      <w:autoSpaceDN w:val="0"/>
      <w:adjustRightInd w:val="0"/>
      <w:spacing w:line="298" w:lineRule="auto"/>
      <w:ind w:firstLine="312"/>
      <w:jc w:val="both"/>
      <w:textAlignment w:val="center"/>
    </w:pPr>
    <w:rPr>
      <w:color w:val="000000"/>
      <w:sz w:val="20"/>
      <w:lang w:val="en-US" w:eastAsia="lt-LT"/>
    </w:rPr>
  </w:style>
  <w:style w:type="character" w:customStyle="1" w:styleId="tlid-translation">
    <w:name w:val="tlid-translation"/>
    <w:basedOn w:val="DefaultParagraphFont"/>
    <w:rsid w:val="00677736"/>
  </w:style>
  <w:style w:type="character" w:customStyle="1" w:styleId="Heading1Char">
    <w:name w:val="Heading 1 Char"/>
    <w:basedOn w:val="DefaultParagraphFont"/>
    <w:link w:val="Heading1"/>
    <w:uiPriority w:val="9"/>
    <w:rsid w:val="00677736"/>
    <w:rPr>
      <w:rFonts w:ascii="Times New Roman" w:eastAsia="Times New Roman" w:hAnsi="Times New Roman" w:cs="Times New Roman"/>
      <w:b/>
      <w:bCs/>
      <w:snapToGrid w:val="0"/>
      <w:color w:val="2F5496"/>
      <w:sz w:val="32"/>
      <w:szCs w:val="28"/>
      <w:lang w:eastAsia="en-GB"/>
    </w:rPr>
  </w:style>
  <w:style w:type="paragraph" w:styleId="FootnoteText">
    <w:name w:val="footnote text"/>
    <w:basedOn w:val="Normal"/>
    <w:link w:val="FootnoteTextChar"/>
    <w:uiPriority w:val="99"/>
    <w:unhideWhenUsed/>
    <w:rsid w:val="00677736"/>
    <w:rPr>
      <w:sz w:val="20"/>
    </w:rPr>
  </w:style>
  <w:style w:type="character" w:customStyle="1" w:styleId="FootnoteTextChar">
    <w:name w:val="Footnote Text Char"/>
    <w:basedOn w:val="DefaultParagraphFont"/>
    <w:link w:val="FootnoteText"/>
    <w:uiPriority w:val="99"/>
    <w:rsid w:val="00677736"/>
    <w:rPr>
      <w:rFonts w:ascii="Times New Roman" w:eastAsia="Times New Roman" w:hAnsi="Times New Roman" w:cs="Times New Roman"/>
      <w:sz w:val="20"/>
      <w:szCs w:val="20"/>
    </w:rPr>
  </w:style>
  <w:style w:type="character" w:customStyle="1" w:styleId="alt-edited">
    <w:name w:val="alt-edited"/>
    <w:basedOn w:val="DefaultParagraphFont"/>
    <w:rsid w:val="003C7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3561</Words>
  <Characters>2031</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Ubartas</dc:creator>
  <cp:keywords/>
  <dc:description/>
  <cp:lastModifiedBy>Mantas Ubartas</cp:lastModifiedBy>
  <cp:revision>6</cp:revision>
  <dcterms:created xsi:type="dcterms:W3CDTF">2019-07-16T12:08:00Z</dcterms:created>
  <dcterms:modified xsi:type="dcterms:W3CDTF">2019-07-17T13:49:00Z</dcterms:modified>
</cp:coreProperties>
</file>