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8F" w:rsidRPr="00A30A8F" w:rsidRDefault="00080A44" w:rsidP="00A30A8F">
      <w:pPr>
        <w:spacing w:after="0" w:line="240" w:lineRule="auto"/>
        <w:jc w:val="center"/>
        <w:rPr>
          <w:rStyle w:val="alt-edited"/>
          <w:rFonts w:ascii="Times New Roman" w:hAnsi="Times New Roman" w:cs="Times New Roman"/>
          <w:b/>
          <w:lang w:val="en"/>
        </w:rPr>
      </w:pPr>
      <w:bookmarkStart w:id="0" w:name="_GoBack"/>
      <w:bookmarkEnd w:id="0"/>
      <w:proofErr w:type="spellStart"/>
      <w:r>
        <w:rPr>
          <w:rFonts w:ascii="Times New Roman" w:hAnsi="Times New Roman" w:cs="Times New Roman"/>
          <w:b/>
          <w:lang w:val="lt-LT"/>
        </w:rPr>
        <w:t>Foreigner</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which</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is</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specified</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in</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the</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Description</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of</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the</w:t>
      </w:r>
      <w:proofErr w:type="spellEnd"/>
      <w:r w:rsidR="00C47E9D" w:rsidRPr="00A30A8F">
        <w:rPr>
          <w:rFonts w:ascii="Times New Roman" w:hAnsi="Times New Roman" w:cs="Times New Roman"/>
          <w:b/>
          <w:lang w:val="lt-LT"/>
        </w:rPr>
        <w:t xml:space="preserve"> Visa </w:t>
      </w:r>
      <w:proofErr w:type="spellStart"/>
      <w:r w:rsidR="00C47E9D" w:rsidRPr="00A30A8F">
        <w:rPr>
          <w:rFonts w:ascii="Times New Roman" w:hAnsi="Times New Roman" w:cs="Times New Roman"/>
          <w:b/>
          <w:lang w:val="lt-LT"/>
        </w:rPr>
        <w:t>Procedure</w:t>
      </w:r>
      <w:proofErr w:type="spellEnd"/>
      <w:r w:rsidR="00C47E9D" w:rsidRPr="00A30A8F">
        <w:rPr>
          <w:rFonts w:ascii="Times New Roman" w:hAnsi="Times New Roman" w:cs="Times New Roman"/>
          <w:b/>
          <w:lang w:val="lt-LT"/>
        </w:rPr>
        <w:t xml:space="preserve"> </w:t>
      </w:r>
      <w:r w:rsidR="00C47E9D" w:rsidRPr="00A30A8F">
        <w:rPr>
          <w:rStyle w:val="alt-edited"/>
          <w:rFonts w:ascii="Times New Roman" w:hAnsi="Times New Roman" w:cs="Times New Roman"/>
          <w:b/>
          <w:lang w:val="en"/>
        </w:rPr>
        <w:t>70.6, 70.13, 70.15 or 70.16 and subparagraph is a citizen of the state, included in 2018.</w:t>
      </w:r>
      <w:r w:rsidR="00C47E9D" w:rsidRPr="00A30A8F">
        <w:rPr>
          <w:rStyle w:val="tlid-translation"/>
          <w:rFonts w:ascii="Times New Roman" w:hAnsi="Times New Roman" w:cs="Times New Roman"/>
          <w:b/>
          <w:lang w:val="en"/>
        </w:rPr>
        <w:t xml:space="preserve"> November 14 On the application of Council Regulation (EU) No \ t </w:t>
      </w:r>
      <w:r w:rsidR="00C47E9D" w:rsidRPr="00A30A8F">
        <w:rPr>
          <w:rStyle w:val="alt-edited"/>
          <w:rFonts w:ascii="Times New Roman" w:hAnsi="Times New Roman" w:cs="Times New Roman"/>
          <w:b/>
          <w:lang w:val="en"/>
        </w:rPr>
        <w:t>2018/1806 establishing the list of third countries whose nationals when crossing the external borders must be in possession of visas and those whose nationals are exempt from that requirement (OJ 2018 L 303, p. 39) Annex II, or the State of the Republic of Lithuania</w:t>
      </w:r>
      <w:r w:rsidR="00C47E9D" w:rsidRPr="00A30A8F">
        <w:rPr>
          <w:rStyle w:val="tlid-translation"/>
          <w:rFonts w:ascii="Times New Roman" w:hAnsi="Times New Roman" w:cs="Times New Roman"/>
          <w:b/>
          <w:lang w:val="en"/>
        </w:rPr>
        <w:t xml:space="preserve"> </w:t>
      </w:r>
      <w:r w:rsidR="00C47E9D" w:rsidRPr="00A30A8F">
        <w:rPr>
          <w:rStyle w:val="alt-edited"/>
          <w:rFonts w:ascii="Times New Roman" w:hAnsi="Times New Roman" w:cs="Times New Roman"/>
          <w:b/>
          <w:lang w:val="en"/>
        </w:rPr>
        <w:t>apply national visa preferences unilaterally or by international agreements, entering into a legal entity included in the list of approved and qualified in the field of economic activity, according to the legal entity included in the list of approved establishments</w:t>
      </w:r>
    </w:p>
    <w:p w:rsidR="00C47E9D" w:rsidRDefault="00C47E9D" w:rsidP="00A30A8F">
      <w:pPr>
        <w:spacing w:after="0" w:line="240" w:lineRule="auto"/>
        <w:jc w:val="center"/>
        <w:rPr>
          <w:rStyle w:val="alt-edited"/>
          <w:rFonts w:ascii="Times New Roman" w:hAnsi="Times New Roman" w:cs="Times New Roman"/>
          <w:lang w:val="en"/>
        </w:rPr>
      </w:pPr>
      <w:proofErr w:type="gramStart"/>
      <w:r w:rsidRPr="00A30A8F">
        <w:rPr>
          <w:rStyle w:val="alt-edited"/>
          <w:rFonts w:ascii="Times New Roman" w:hAnsi="Times New Roman" w:cs="Times New Roman"/>
          <w:lang w:val="en"/>
        </w:rPr>
        <w:t>(Procedure for visa issuance 70.18 p.)</w:t>
      </w:r>
      <w:proofErr w:type="gramEnd"/>
    </w:p>
    <w:p w:rsidR="00A30A8F" w:rsidRPr="00A30A8F" w:rsidRDefault="00A30A8F" w:rsidP="00A30A8F">
      <w:pPr>
        <w:spacing w:after="0" w:line="240" w:lineRule="auto"/>
        <w:jc w:val="center"/>
        <w:rPr>
          <w:rStyle w:val="alt-edited"/>
          <w:rFonts w:ascii="Times New Roman" w:hAnsi="Times New Roman" w:cs="Times New Roman"/>
          <w:lang w:val="en"/>
        </w:rPr>
      </w:pPr>
    </w:p>
    <w:p w:rsidR="00C47E9D" w:rsidRPr="00A30A8F" w:rsidRDefault="00C47E9D" w:rsidP="00A30A8F">
      <w:pPr>
        <w:spacing w:after="0" w:line="240" w:lineRule="auto"/>
        <w:jc w:val="both"/>
        <w:rPr>
          <w:rFonts w:ascii="Times New Roman" w:hAnsi="Times New Roman" w:cs="Times New Roman"/>
          <w:color w:val="1C1C1C"/>
          <w:lang w:val="en-GB"/>
        </w:rPr>
      </w:pPr>
      <w:r w:rsidRPr="00A30A8F">
        <w:rPr>
          <w:rFonts w:ascii="Times New Roman" w:hAnsi="Times New Roman" w:cs="Times New Roman"/>
          <w:b/>
          <w:color w:val="1C1C1C"/>
          <w:lang w:val="en-GB"/>
        </w:rPr>
        <w:t>You have to pay a fee – EUR 60</w:t>
      </w:r>
      <w:r w:rsidRPr="00A30A8F">
        <w:rPr>
          <w:rFonts w:ascii="Times New Roman" w:hAnsi="Times New Roman" w:cs="Times New Roman"/>
          <w:color w:val="1C1C1C"/>
          <w:lang w:val="en-GB"/>
        </w:rPr>
        <w:t>.</w:t>
      </w:r>
      <w:r w:rsidR="003359E8" w:rsidRPr="00A30A8F">
        <w:rPr>
          <w:rFonts w:ascii="Times New Roman" w:hAnsi="Times New Roman" w:cs="Times New Roman"/>
          <w:color w:val="1C1C1C"/>
          <w:lang w:val="en-GB"/>
        </w:rPr>
        <w:t xml:space="preserve"> </w:t>
      </w:r>
      <w:r w:rsidRPr="00A30A8F">
        <w:rPr>
          <w:rFonts w:ascii="Times New Roman" w:hAnsi="Times New Roman" w:cs="Times New Roman"/>
          <w:color w:val="1C1C1C"/>
          <w:lang w:val="en-GB"/>
        </w:rPr>
        <w:t>If you are exempt from this fee in the cases provided by law, you must provide documents confirming these circumstances.</w:t>
      </w:r>
    </w:p>
    <w:tbl>
      <w:tblPr>
        <w:tblStyle w:val="TableGrid"/>
        <w:tblW w:w="0" w:type="auto"/>
        <w:tblLook w:val="04A0" w:firstRow="1" w:lastRow="0" w:firstColumn="1" w:lastColumn="0" w:noHBand="0" w:noVBand="1"/>
      </w:tblPr>
      <w:tblGrid>
        <w:gridCol w:w="403"/>
        <w:gridCol w:w="9451"/>
      </w:tblGrid>
      <w:tr w:rsidR="003359E8" w:rsidRPr="00A30A8F" w:rsidTr="003359E8">
        <w:tc>
          <w:tcPr>
            <w:tcW w:w="403" w:type="dxa"/>
          </w:tcPr>
          <w:p w:rsidR="003359E8" w:rsidRPr="00A30A8F" w:rsidRDefault="003359E8"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p>
        </w:tc>
        <w:tc>
          <w:tcPr>
            <w:tcW w:w="9451" w:type="dxa"/>
          </w:tcPr>
          <w:p w:rsidR="003359E8" w:rsidRPr="00A30A8F" w:rsidRDefault="003359E8" w:rsidP="00A30A8F">
            <w:pPr>
              <w:jc w:val="both"/>
              <w:rPr>
                <w:rFonts w:ascii="Times New Roman" w:hAnsi="Times New Roman" w:cs="Times New Roman"/>
                <w:b/>
                <w:color w:val="1C1C1C"/>
                <w:lang w:val="en-GB"/>
              </w:rPr>
            </w:pPr>
            <w:r w:rsidRPr="00A30A8F">
              <w:rPr>
                <w:rStyle w:val="tlid-translation"/>
                <w:rFonts w:ascii="Times New Roman" w:hAnsi="Times New Roman" w:cs="Times New Roman"/>
                <w:b/>
                <w:lang w:val="en"/>
              </w:rPr>
              <w:t xml:space="preserve">60 </w:t>
            </w:r>
            <w:proofErr w:type="spellStart"/>
            <w:r w:rsidRPr="00A30A8F">
              <w:rPr>
                <w:rStyle w:val="tlid-translation"/>
                <w:rFonts w:ascii="Times New Roman" w:hAnsi="Times New Roman" w:cs="Times New Roman"/>
                <w:b/>
                <w:lang w:val="en"/>
              </w:rPr>
              <w:t>Eur</w:t>
            </w:r>
            <w:proofErr w:type="spellEnd"/>
            <w:r w:rsidRPr="00A30A8F">
              <w:rPr>
                <w:rStyle w:val="tlid-translation"/>
                <w:rFonts w:ascii="Times New Roman" w:hAnsi="Times New Roman" w:cs="Times New Roman"/>
                <w:b/>
                <w:lang w:val="en"/>
              </w:rPr>
              <w:t xml:space="preserve"> state fee was paid;</w:t>
            </w:r>
          </w:p>
        </w:tc>
      </w:tr>
      <w:tr w:rsidR="003359E8" w:rsidRPr="00A30A8F" w:rsidTr="003359E8">
        <w:tc>
          <w:tcPr>
            <w:tcW w:w="403" w:type="dxa"/>
          </w:tcPr>
          <w:p w:rsidR="003359E8" w:rsidRPr="00A30A8F" w:rsidRDefault="003359E8"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p>
        </w:tc>
        <w:tc>
          <w:tcPr>
            <w:tcW w:w="9451" w:type="dxa"/>
          </w:tcPr>
          <w:p w:rsidR="003359E8" w:rsidRPr="00A30A8F" w:rsidRDefault="003359E8" w:rsidP="00A30A8F">
            <w:pPr>
              <w:jc w:val="both"/>
              <w:rPr>
                <w:rStyle w:val="alt-edited"/>
                <w:rFonts w:ascii="Times New Roman" w:hAnsi="Times New Roman" w:cs="Times New Roman"/>
                <w:b/>
                <w:lang w:val="en"/>
              </w:rPr>
            </w:pPr>
            <w:r w:rsidRPr="00A30A8F">
              <w:rPr>
                <w:rStyle w:val="alt-edited"/>
                <w:rFonts w:ascii="Times New Roman" w:hAnsi="Times New Roman" w:cs="Times New Roman"/>
                <w:b/>
                <w:lang w:val="en"/>
              </w:rPr>
              <w:t>documents confirming the circumstances which exempt from state fees:</w:t>
            </w:r>
          </w:p>
          <w:p w:rsidR="003359E8" w:rsidRPr="00A30A8F" w:rsidRDefault="003359E8"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r w:rsidR="00BB457B" w:rsidRPr="00A30A8F">
              <w:rPr>
                <w:rStyle w:val="tlid-translation"/>
                <w:rFonts w:ascii="Times New Roman" w:hAnsi="Times New Roman" w:cs="Times New Roman"/>
                <w:lang w:val="en"/>
              </w:rPr>
              <w:t xml:space="preserve"> Article 6 of the Law on Charges </w:t>
            </w:r>
            <w:r w:rsidR="00BB457B" w:rsidRPr="00A30A8F">
              <w:rPr>
                <w:rStyle w:val="alt-edited"/>
                <w:rFonts w:ascii="Times New Roman" w:hAnsi="Times New Roman" w:cs="Times New Roman"/>
                <w:lang w:val="en"/>
              </w:rPr>
              <w:t>_______ p.;</w:t>
            </w:r>
          </w:p>
          <w:p w:rsidR="003359E8" w:rsidRPr="00A30A8F" w:rsidRDefault="003359E8"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r w:rsidR="00BB457B" w:rsidRPr="00A30A8F">
              <w:rPr>
                <w:rFonts w:ascii="Times New Roman" w:hAnsi="Times New Roman" w:cs="Times New Roman"/>
                <w:color w:val="1C1C1C"/>
                <w:lang w:val="en-GB"/>
              </w:rPr>
              <w:t xml:space="preserve"> (</w:t>
            </w:r>
            <w:r w:rsidR="00C14FAE">
              <w:rPr>
                <w:rFonts w:ascii="Times New Roman" w:hAnsi="Times New Roman" w:cs="Times New Roman"/>
                <w:color w:val="1C1C1C"/>
                <w:lang w:val="en-GB"/>
              </w:rPr>
              <w:t>BY</w:t>
            </w:r>
            <w:r w:rsidR="00BB457B" w:rsidRPr="00A30A8F">
              <w:rPr>
                <w:rFonts w:ascii="Times New Roman" w:hAnsi="Times New Roman" w:cs="Times New Roman"/>
                <w:color w:val="1C1C1C"/>
                <w:lang w:val="en-GB"/>
              </w:rPr>
              <w:t xml:space="preserve"> citizen)</w:t>
            </w:r>
            <w:r w:rsidR="007412A5" w:rsidRPr="00A30A8F">
              <w:rPr>
                <w:rFonts w:ascii="Times New Roman" w:hAnsi="Times New Roman" w:cs="Times New Roman"/>
                <w:color w:val="1C1C1C"/>
                <w:lang w:val="en-GB"/>
              </w:rPr>
              <w:t xml:space="preserve"> </w:t>
            </w:r>
            <w:r w:rsidR="007412A5" w:rsidRPr="00A30A8F">
              <w:rPr>
                <w:rStyle w:val="tlid-translation"/>
                <w:rFonts w:ascii="Times New Roman" w:hAnsi="Times New Roman" w:cs="Times New Roman"/>
                <w:lang w:val="en"/>
              </w:rPr>
              <w:t>Resolution of the Government of the Republic of Lithuania</w:t>
            </w:r>
            <w:r w:rsidR="00BB457B" w:rsidRPr="00A30A8F">
              <w:rPr>
                <w:rStyle w:val="alt-edited"/>
                <w:rFonts w:ascii="Times New Roman" w:hAnsi="Times New Roman" w:cs="Times New Roman"/>
                <w:lang w:val="en"/>
              </w:rPr>
              <w:t xml:space="preserve"> 2011-09-14</w:t>
            </w:r>
            <w:r w:rsidR="007412A5" w:rsidRPr="00A30A8F">
              <w:rPr>
                <w:rStyle w:val="alt-edited"/>
                <w:rFonts w:ascii="Times New Roman" w:hAnsi="Times New Roman" w:cs="Times New Roman"/>
                <w:lang w:val="en"/>
              </w:rPr>
              <w:t xml:space="preserve"> </w:t>
            </w:r>
            <w:r w:rsidR="007412A5" w:rsidRPr="00A30A8F">
              <w:rPr>
                <w:rStyle w:val="tlid-translation"/>
                <w:rFonts w:ascii="Times New Roman" w:hAnsi="Times New Roman" w:cs="Times New Roman"/>
                <w:lang w:val="en"/>
              </w:rPr>
              <w:t>No. 1077 and Section 8 of the Law on Charges;</w:t>
            </w:r>
          </w:p>
          <w:p w:rsidR="003359E8" w:rsidRPr="00A30A8F" w:rsidRDefault="003359E8" w:rsidP="00C14FAE">
            <w:pPr>
              <w:jc w:val="both"/>
              <w:rPr>
                <w:rFonts w:ascii="Times New Roman" w:hAnsi="Times New Roman" w:cs="Times New Roman"/>
                <w:b/>
                <w:color w:val="1C1C1C"/>
                <w:lang w:val="en-GB"/>
              </w:rPr>
            </w:pPr>
            <w:proofErr w:type="gramStart"/>
            <w:r w:rsidRPr="00A30A8F">
              <w:rPr>
                <w:rFonts w:ascii="Times New Roman" w:hAnsi="Times New Roman" w:cs="Times New Roman"/>
                <w:color w:val="1C1C1C"/>
                <w:lang w:val="en-GB"/>
              </w:rPr>
              <w:t></w:t>
            </w:r>
            <w:r w:rsidR="007412A5" w:rsidRPr="00A30A8F">
              <w:rPr>
                <w:rFonts w:ascii="Times New Roman" w:hAnsi="Times New Roman" w:cs="Times New Roman"/>
                <w:color w:val="1C1C1C"/>
                <w:lang w:val="en-GB"/>
              </w:rPr>
              <w:t>(</w:t>
            </w:r>
            <w:proofErr w:type="gramEnd"/>
            <w:r w:rsidR="00C14FAE">
              <w:rPr>
                <w:rFonts w:ascii="Times New Roman" w:hAnsi="Times New Roman" w:cs="Times New Roman"/>
                <w:color w:val="1C1C1C"/>
                <w:lang w:val="en-GB"/>
              </w:rPr>
              <w:t>UA</w:t>
            </w:r>
            <w:r w:rsidR="007412A5" w:rsidRPr="00A30A8F">
              <w:rPr>
                <w:rFonts w:ascii="Times New Roman" w:hAnsi="Times New Roman" w:cs="Times New Roman"/>
                <w:color w:val="1C1C1C"/>
                <w:lang w:val="en-GB"/>
              </w:rPr>
              <w:t xml:space="preserve"> citizen) </w:t>
            </w:r>
            <w:r w:rsidR="007412A5" w:rsidRPr="00A30A8F">
              <w:rPr>
                <w:rStyle w:val="tlid-translation"/>
                <w:rFonts w:ascii="Times New Roman" w:hAnsi="Times New Roman" w:cs="Times New Roman"/>
                <w:lang w:val="en"/>
              </w:rPr>
              <w:t>Government of the Republic of Lithuania and Cabinet of Ministers of Ukraine 2009-11-26 Agreement and Article 8 of the Law on Obligations.</w:t>
            </w:r>
          </w:p>
        </w:tc>
      </w:tr>
    </w:tbl>
    <w:p w:rsidR="003359E8" w:rsidRPr="00A30A8F" w:rsidRDefault="003359E8" w:rsidP="00A30A8F">
      <w:pPr>
        <w:spacing w:after="0" w:line="240" w:lineRule="auto"/>
        <w:jc w:val="both"/>
        <w:rPr>
          <w:rFonts w:ascii="Times New Roman" w:hAnsi="Times New Roman" w:cs="Times New Roman"/>
          <w:color w:val="1C1C1C"/>
          <w:lang w:val="en-GB"/>
        </w:rPr>
      </w:pPr>
    </w:p>
    <w:tbl>
      <w:tblPr>
        <w:tblStyle w:val="TableGrid"/>
        <w:tblW w:w="0" w:type="auto"/>
        <w:tblLook w:val="04A0" w:firstRow="1" w:lastRow="0" w:firstColumn="1" w:lastColumn="0" w:noHBand="0" w:noVBand="1"/>
      </w:tblPr>
      <w:tblGrid>
        <w:gridCol w:w="403"/>
        <w:gridCol w:w="9451"/>
      </w:tblGrid>
      <w:tr w:rsidR="007D27DB" w:rsidRPr="00A30A8F" w:rsidTr="007D27DB">
        <w:tc>
          <w:tcPr>
            <w:tcW w:w="403" w:type="dxa"/>
          </w:tcPr>
          <w:p w:rsidR="007D27DB" w:rsidRPr="00A30A8F" w:rsidRDefault="007D27DB"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p>
        </w:tc>
        <w:tc>
          <w:tcPr>
            <w:tcW w:w="9451" w:type="dxa"/>
          </w:tcPr>
          <w:p w:rsidR="007D27DB" w:rsidRPr="00A30A8F" w:rsidRDefault="007D27DB" w:rsidP="00A30A8F">
            <w:pPr>
              <w:jc w:val="both"/>
              <w:rPr>
                <w:rStyle w:val="tlid-translation"/>
                <w:rFonts w:ascii="Times New Roman" w:hAnsi="Times New Roman" w:cs="Times New Roman"/>
                <w:lang w:val="en"/>
              </w:rPr>
            </w:pPr>
            <w:r w:rsidRPr="008D1D2E">
              <w:rPr>
                <w:rStyle w:val="tlid-translation"/>
                <w:rFonts w:ascii="Times New Roman" w:hAnsi="Times New Roman" w:cs="Times New Roman"/>
                <w:b/>
                <w:lang w:val="en"/>
              </w:rPr>
              <w:t>The number of the mediation letter</w:t>
            </w:r>
            <w:r w:rsidRPr="00A30A8F">
              <w:rPr>
                <w:rStyle w:val="tlid-translation"/>
                <w:rFonts w:ascii="Times New Roman" w:hAnsi="Times New Roman" w:cs="Times New Roman"/>
                <w:lang w:val="en"/>
              </w:rPr>
              <w:t xml:space="preserve"> submitted by the foreigner electronically on the issue of the multiple national visa___________________________________________________.</w:t>
            </w:r>
          </w:p>
          <w:p w:rsidR="007D27DB" w:rsidRPr="00A30A8F" w:rsidRDefault="007D27DB" w:rsidP="00A30A8F">
            <w:pPr>
              <w:jc w:val="both"/>
              <w:rPr>
                <w:rStyle w:val="tlid-translation"/>
                <w:rFonts w:ascii="Times New Roman" w:hAnsi="Times New Roman" w:cs="Times New Roman"/>
                <w:lang w:val="en"/>
              </w:rPr>
            </w:pPr>
          </w:p>
          <w:p w:rsidR="007D27DB" w:rsidRPr="00A30A8F" w:rsidRDefault="007D27DB" w:rsidP="00A30A8F">
            <w:pPr>
              <w:jc w:val="both"/>
              <w:rPr>
                <w:rStyle w:val="tlid-translation"/>
                <w:rFonts w:ascii="Times New Roman" w:hAnsi="Times New Roman" w:cs="Times New Roman"/>
                <w:lang w:val="en"/>
              </w:rPr>
            </w:pPr>
            <w:r w:rsidRPr="008D1D2E">
              <w:rPr>
                <w:rStyle w:val="tlid-translation"/>
                <w:rFonts w:ascii="Times New Roman" w:hAnsi="Times New Roman" w:cs="Times New Roman"/>
                <w:b/>
                <w:lang w:val="en"/>
              </w:rPr>
              <w:t>The mediation letter</w:t>
            </w:r>
            <w:r w:rsidRPr="00A30A8F">
              <w:rPr>
                <w:rStyle w:val="tlid-translation"/>
                <w:rFonts w:ascii="Times New Roman" w:hAnsi="Times New Roman" w:cs="Times New Roman"/>
                <w:lang w:val="en"/>
              </w:rPr>
              <w:t xml:space="preserve"> shall indicate the qualification held by the foreigner according to whom he will work in the host person and the function of the foreigner in the host person.</w:t>
            </w:r>
          </w:p>
          <w:p w:rsidR="007D27DB" w:rsidRPr="00A30A8F" w:rsidRDefault="007D27DB" w:rsidP="00A30A8F">
            <w:pPr>
              <w:jc w:val="both"/>
              <w:rPr>
                <w:rStyle w:val="tlid-translation"/>
                <w:rFonts w:ascii="Times New Roman" w:hAnsi="Times New Roman" w:cs="Times New Roman"/>
                <w:lang w:val="en"/>
              </w:rPr>
            </w:pPr>
          </w:p>
          <w:p w:rsidR="007D27DB" w:rsidRPr="00A30A8F" w:rsidRDefault="007D27DB" w:rsidP="00A30A8F">
            <w:pPr>
              <w:jc w:val="both"/>
              <w:rPr>
                <w:rFonts w:ascii="Times New Roman" w:hAnsi="Times New Roman" w:cs="Times New Roman"/>
                <w:color w:val="1C1C1C"/>
                <w:lang w:val="en-GB"/>
              </w:rPr>
            </w:pPr>
            <w:r w:rsidRPr="008D1D2E">
              <w:rPr>
                <w:rStyle w:val="tlid-translation"/>
                <w:rFonts w:ascii="Times New Roman" w:hAnsi="Times New Roman" w:cs="Times New Roman"/>
                <w:b/>
                <w:lang w:val="en"/>
              </w:rPr>
              <w:t>The mediation letter</w:t>
            </w:r>
            <w:r w:rsidRPr="00A30A8F">
              <w:rPr>
                <w:rStyle w:val="tlid-translation"/>
                <w:rFonts w:ascii="Times New Roman" w:hAnsi="Times New Roman" w:cs="Times New Roman"/>
                <w:lang w:val="en"/>
              </w:rPr>
              <w:t xml:space="preserve"> is provided through the Public Service, related to the issue of personal and other documents, counseling,</w:t>
            </w:r>
            <w:r w:rsidR="00677F6F" w:rsidRPr="00A30A8F">
              <w:rPr>
                <w:rStyle w:val="tlid-translation"/>
                <w:rFonts w:ascii="Times New Roman" w:hAnsi="Times New Roman" w:cs="Times New Roman"/>
                <w:lang w:val="en"/>
              </w:rPr>
              <w:t xml:space="preserve"> Information System for Citizens and Foreigners in the Republic of Lithuania (EPIS).</w:t>
            </w:r>
          </w:p>
        </w:tc>
      </w:tr>
    </w:tbl>
    <w:p w:rsidR="00677F6F" w:rsidRPr="00677F6F" w:rsidRDefault="00677F6F" w:rsidP="00A30A8F">
      <w:pPr>
        <w:spacing w:after="0" w:line="240" w:lineRule="auto"/>
        <w:rPr>
          <w:rFonts w:ascii="Times New Roman" w:eastAsia="Times New Roman" w:hAnsi="Times New Roman" w:cs="Times New Roman"/>
          <w:lang w:val="lt-LT" w:eastAsia="lt-LT"/>
        </w:rPr>
      </w:pPr>
      <w:r w:rsidRPr="007D3285">
        <w:rPr>
          <w:rFonts w:ascii="Times New Roman" w:eastAsia="Times New Roman" w:hAnsi="Times New Roman" w:cs="Times New Roman"/>
          <w:b/>
          <w:lang w:val="en" w:eastAsia="lt-LT"/>
        </w:rPr>
        <w:t xml:space="preserve">Documents submitted by the foreigner </w:t>
      </w:r>
      <w:r w:rsidRPr="00A30A8F">
        <w:rPr>
          <w:rFonts w:ascii="Times New Roman" w:eastAsia="Times New Roman" w:hAnsi="Times New Roman" w:cs="Times New Roman"/>
          <w:lang w:val="en" w:eastAsia="lt-LT"/>
        </w:rPr>
        <w:t>for multiple-entry national visas:</w:t>
      </w:r>
    </w:p>
    <w:tbl>
      <w:tblPr>
        <w:tblStyle w:val="TableGrid"/>
        <w:tblW w:w="0" w:type="auto"/>
        <w:tblLook w:val="04A0" w:firstRow="1" w:lastRow="0" w:firstColumn="1" w:lastColumn="0" w:noHBand="0" w:noVBand="1"/>
      </w:tblPr>
      <w:tblGrid>
        <w:gridCol w:w="403"/>
        <w:gridCol w:w="9451"/>
      </w:tblGrid>
      <w:tr w:rsidR="00677F6F" w:rsidRPr="00A30A8F" w:rsidTr="00677F6F">
        <w:tc>
          <w:tcPr>
            <w:tcW w:w="403" w:type="dxa"/>
          </w:tcPr>
          <w:p w:rsidR="00677F6F" w:rsidRPr="00A30A8F" w:rsidRDefault="00677F6F"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p>
        </w:tc>
        <w:tc>
          <w:tcPr>
            <w:tcW w:w="9451" w:type="dxa"/>
          </w:tcPr>
          <w:p w:rsidR="00677F6F" w:rsidRPr="00A30A8F" w:rsidRDefault="00093181" w:rsidP="00A30A8F">
            <w:pPr>
              <w:jc w:val="both"/>
              <w:rPr>
                <w:rStyle w:val="tlid-translation"/>
                <w:rFonts w:ascii="Times New Roman" w:hAnsi="Times New Roman" w:cs="Times New Roman"/>
                <w:lang w:val="en"/>
              </w:rPr>
            </w:pPr>
            <w:proofErr w:type="gramStart"/>
            <w:r w:rsidRPr="00F73E18">
              <w:rPr>
                <w:rStyle w:val="tlid-translation"/>
                <w:rFonts w:ascii="Times New Roman" w:hAnsi="Times New Roman" w:cs="Times New Roman"/>
                <w:b/>
                <w:lang w:val="en"/>
              </w:rPr>
              <w:t>an</w:t>
            </w:r>
            <w:proofErr w:type="gramEnd"/>
            <w:r w:rsidRPr="00F73E18">
              <w:rPr>
                <w:rStyle w:val="tlid-translation"/>
                <w:rFonts w:ascii="Times New Roman" w:hAnsi="Times New Roman" w:cs="Times New Roman"/>
                <w:b/>
                <w:lang w:val="en"/>
              </w:rPr>
              <w:t xml:space="preserve"> application form</w:t>
            </w:r>
            <w:r w:rsidRPr="00A30A8F">
              <w:rPr>
                <w:rStyle w:val="tlid-translation"/>
                <w:rFonts w:ascii="Times New Roman" w:hAnsi="Times New Roman" w:cs="Times New Roman"/>
                <w:lang w:val="en"/>
              </w:rPr>
              <w:t xml:space="preserve"> for the issue of a national visa, completed using the electronic form for filling in the application (the application must be completed in Latin characters and printed with the documents accompanying the visa).</w:t>
            </w:r>
          </w:p>
          <w:p w:rsidR="00093181" w:rsidRPr="00A30A8F" w:rsidRDefault="00093181" w:rsidP="00A30A8F">
            <w:pPr>
              <w:jc w:val="both"/>
              <w:rPr>
                <w:rFonts w:ascii="Times New Roman" w:hAnsi="Times New Roman" w:cs="Times New Roman"/>
                <w:color w:val="1C1C1C"/>
                <w:lang w:val="en-GB"/>
              </w:rPr>
            </w:pPr>
            <w:r w:rsidRPr="00A30A8F">
              <w:rPr>
                <w:rStyle w:val="tlid-translation"/>
                <w:rFonts w:ascii="Times New Roman" w:hAnsi="Times New Roman" w:cs="Times New Roman"/>
                <w:lang w:val="en"/>
              </w:rPr>
              <w:t>The application for a national visa can be completed on the website https://visa.vrm.lt/epm/;</w:t>
            </w:r>
          </w:p>
        </w:tc>
      </w:tr>
    </w:tbl>
    <w:p w:rsidR="00A30A8F" w:rsidRDefault="00A30A8F" w:rsidP="00A30A8F">
      <w:pPr>
        <w:pStyle w:val="FootnoteText"/>
        <w:jc w:val="both"/>
        <w:rPr>
          <w:b/>
        </w:rPr>
      </w:pPr>
    </w:p>
    <w:p w:rsidR="001B332A" w:rsidRDefault="00A30A8F" w:rsidP="001B332A">
      <w:pPr>
        <w:pStyle w:val="FootnoteText"/>
        <w:jc w:val="both"/>
        <w:rPr>
          <w:rStyle w:val="tlid-translation"/>
          <w:lang w:val="en"/>
        </w:rPr>
      </w:pPr>
      <w:r w:rsidRPr="00A30A8F">
        <w:rPr>
          <w:rStyle w:val="FootnoteReference"/>
          <w:b/>
        </w:rPr>
        <w:footnoteRef/>
      </w:r>
      <w:r w:rsidRPr="00A30A8F">
        <w:rPr>
          <w:b/>
        </w:rPr>
        <w:t xml:space="preserve"> </w:t>
      </w:r>
      <w:proofErr w:type="spellStart"/>
      <w:r w:rsidR="000713BF" w:rsidRPr="000713BF">
        <w:rPr>
          <w:b/>
        </w:rPr>
        <w:t>Foreigner</w:t>
      </w:r>
      <w:proofErr w:type="spellEnd"/>
      <w:r w:rsidR="000713BF" w:rsidRPr="000713BF">
        <w:rPr>
          <w:rStyle w:val="tlid-translation"/>
          <w:b/>
          <w:lang w:val="en"/>
        </w:rPr>
        <w:t xml:space="preserve"> has a permit issued by the Employment Service to work in the Republic of Lithuania</w:t>
      </w:r>
      <w:r w:rsidRPr="00A30A8F">
        <w:t xml:space="preserve"> -</w:t>
      </w:r>
      <w:r w:rsidRPr="00A30A8F">
        <w:rPr>
          <w:b/>
        </w:rPr>
        <w:t xml:space="preserve"> </w:t>
      </w:r>
      <w:r w:rsidR="000713BF">
        <w:rPr>
          <w:rStyle w:val="tlid-translation"/>
          <w:lang w:val="en"/>
        </w:rPr>
        <w:t>In this case, the application for the issue of a national visa and the accompanying documents are submitted to the Lithuanian Visa Service in a foreigner country or through the external service provider's visa application center.</w:t>
      </w:r>
    </w:p>
    <w:p w:rsidR="001B332A" w:rsidRDefault="00A30A8F" w:rsidP="001B332A">
      <w:pPr>
        <w:spacing w:line="240" w:lineRule="auto"/>
        <w:rPr>
          <w:rStyle w:val="tlid-translation"/>
          <w:rFonts w:ascii="Times New Roman" w:hAnsi="Times New Roman" w:cs="Times New Roman"/>
          <w:sz w:val="20"/>
          <w:szCs w:val="20"/>
          <w:lang w:val="en"/>
        </w:rPr>
      </w:pPr>
      <w:r w:rsidRPr="00A30A8F">
        <w:rPr>
          <w:rFonts w:ascii="Times New Roman" w:hAnsi="Times New Roman" w:cs="Times New Roman"/>
          <w:b/>
          <w:sz w:val="20"/>
          <w:szCs w:val="20"/>
        </w:rPr>
        <w:t xml:space="preserve">2 </w:t>
      </w:r>
      <w:r w:rsidR="000713BF" w:rsidRPr="001B332A">
        <w:rPr>
          <w:rStyle w:val="tlid-translation"/>
          <w:b/>
          <w:sz w:val="20"/>
          <w:szCs w:val="20"/>
          <w:lang w:val="en"/>
        </w:rPr>
        <w:t>Foreigner has a profession that is included in the list of professions lacking in the Republic of Lithuania approved by the Director of Employment Service by kind of economic activity</w:t>
      </w:r>
      <w:r w:rsidRPr="000713BF">
        <w:rPr>
          <w:rFonts w:ascii="Times New Roman" w:hAnsi="Times New Roman" w:cs="Times New Roman"/>
          <w:b/>
          <w:sz w:val="20"/>
          <w:szCs w:val="20"/>
          <w:lang w:eastAsia="lt-LT"/>
        </w:rPr>
        <w:t xml:space="preserve"> </w:t>
      </w:r>
      <w:r w:rsidRPr="00A30A8F">
        <w:rPr>
          <w:rFonts w:ascii="Times New Roman" w:hAnsi="Times New Roman" w:cs="Times New Roman"/>
          <w:sz w:val="20"/>
          <w:szCs w:val="20"/>
          <w:lang w:eastAsia="lt-LT"/>
        </w:rPr>
        <w:t xml:space="preserve">– </w:t>
      </w:r>
      <w:r w:rsidR="00985FB0" w:rsidRPr="00985FB0">
        <w:rPr>
          <w:rFonts w:ascii="Times New Roman" w:eastAsia="Times New Roman" w:hAnsi="Times New Roman" w:cs="Times New Roman"/>
          <w:sz w:val="20"/>
          <w:szCs w:val="20"/>
          <w:lang w:val="en" w:eastAsia="lt-LT"/>
        </w:rPr>
        <w:t xml:space="preserve">if, during the last 12 months, the </w:t>
      </w:r>
      <w:r w:rsidR="00080A44">
        <w:rPr>
          <w:rFonts w:ascii="Times New Roman" w:eastAsia="Times New Roman" w:hAnsi="Times New Roman" w:cs="Times New Roman"/>
          <w:sz w:val="20"/>
          <w:szCs w:val="20"/>
          <w:lang w:val="en" w:eastAsia="lt-LT"/>
        </w:rPr>
        <w:t>foreigner</w:t>
      </w:r>
      <w:r w:rsidR="00985FB0" w:rsidRPr="00985FB0">
        <w:rPr>
          <w:rFonts w:ascii="Times New Roman" w:eastAsia="Times New Roman" w:hAnsi="Times New Roman" w:cs="Times New Roman"/>
          <w:sz w:val="20"/>
          <w:szCs w:val="20"/>
          <w:lang w:val="en" w:eastAsia="lt-LT"/>
        </w:rPr>
        <w:t xml:space="preserve"> has not been issued with a </w:t>
      </w:r>
      <w:r w:rsidR="00985FB0" w:rsidRPr="001B332A">
        <w:rPr>
          <w:rFonts w:ascii="Times New Roman" w:eastAsia="Times New Roman" w:hAnsi="Times New Roman" w:cs="Times New Roman"/>
          <w:sz w:val="20"/>
          <w:szCs w:val="20"/>
          <w:lang w:val="en" w:eastAsia="lt-LT"/>
        </w:rPr>
        <w:t>multiple national visa or temporary residence permit as a person coming to Lithuania to work in another legal entity</w:t>
      </w:r>
      <w:r w:rsidRPr="001B332A">
        <w:rPr>
          <w:rFonts w:ascii="Times New Roman" w:hAnsi="Times New Roman" w:cs="Times New Roman"/>
          <w:sz w:val="20"/>
          <w:szCs w:val="20"/>
        </w:rPr>
        <w:t xml:space="preserve">, </w:t>
      </w:r>
      <w:r w:rsidR="001B332A" w:rsidRPr="001B332A">
        <w:rPr>
          <w:rStyle w:val="tlid-translation"/>
          <w:rFonts w:ascii="Times New Roman" w:hAnsi="Times New Roman" w:cs="Times New Roman"/>
          <w:sz w:val="20"/>
          <w:szCs w:val="20"/>
          <w:lang w:val="en"/>
        </w:rPr>
        <w:t>The application and the accompanying documents may be submitted to the Migration Board of the Vilnius County Chief Police Commissariat, the Migration Divisions of the Chief Pol</w:t>
      </w:r>
      <w:r w:rsidR="001B332A">
        <w:rPr>
          <w:rStyle w:val="tlid-translation"/>
          <w:rFonts w:ascii="Times New Roman" w:hAnsi="Times New Roman" w:cs="Times New Roman"/>
          <w:sz w:val="20"/>
          <w:szCs w:val="20"/>
          <w:lang w:val="en"/>
        </w:rPr>
        <w:t xml:space="preserve">ice Commissariats of </w:t>
      </w:r>
      <w:r w:rsidR="001B332A" w:rsidRPr="001B332A">
        <w:rPr>
          <w:rStyle w:val="tlid-translation"/>
          <w:rFonts w:ascii="Times New Roman" w:hAnsi="Times New Roman" w:cs="Times New Roman"/>
          <w:sz w:val="20"/>
          <w:szCs w:val="20"/>
          <w:lang w:val="en"/>
        </w:rPr>
        <w:t>Kaunas</w:t>
      </w:r>
      <w:r w:rsidR="001B332A">
        <w:rPr>
          <w:rStyle w:val="tlid-translation"/>
          <w:rFonts w:ascii="Times New Roman" w:hAnsi="Times New Roman" w:cs="Times New Roman"/>
          <w:sz w:val="20"/>
          <w:szCs w:val="20"/>
          <w:lang w:val="en"/>
        </w:rPr>
        <w:t xml:space="preserve"> </w:t>
      </w:r>
      <w:r w:rsidR="001B332A" w:rsidRPr="001B332A">
        <w:rPr>
          <w:rStyle w:val="tlid-translation"/>
          <w:rFonts w:ascii="Times New Roman" w:hAnsi="Times New Roman" w:cs="Times New Roman"/>
          <w:sz w:val="20"/>
          <w:szCs w:val="20"/>
          <w:lang w:val="en"/>
        </w:rPr>
        <w:t xml:space="preserve">or </w:t>
      </w:r>
      <w:proofErr w:type="spellStart"/>
      <w:r w:rsidR="001B332A" w:rsidRPr="001B332A">
        <w:rPr>
          <w:rStyle w:val="tlid-translation"/>
          <w:rFonts w:ascii="Times New Roman" w:hAnsi="Times New Roman" w:cs="Times New Roman"/>
          <w:sz w:val="20"/>
          <w:szCs w:val="20"/>
          <w:lang w:val="en"/>
        </w:rPr>
        <w:t>Klaipėda</w:t>
      </w:r>
      <w:proofErr w:type="spellEnd"/>
      <w:r w:rsidR="001B332A" w:rsidRPr="001B332A">
        <w:rPr>
          <w:rStyle w:val="tlid-translation"/>
          <w:rFonts w:ascii="Times New Roman" w:hAnsi="Times New Roman" w:cs="Times New Roman"/>
          <w:sz w:val="20"/>
          <w:szCs w:val="20"/>
          <w:lang w:val="en"/>
        </w:rPr>
        <w:t xml:space="preserve"> Counties and to the Migration Department.</w:t>
      </w:r>
      <w:r w:rsidR="001B332A">
        <w:rPr>
          <w:rStyle w:val="tlid-translation"/>
          <w:lang w:val="en"/>
        </w:rPr>
        <w:t xml:space="preserve"> </w:t>
      </w:r>
      <w:r w:rsidR="001B332A" w:rsidRPr="001B332A">
        <w:rPr>
          <w:rStyle w:val="tlid-translation"/>
          <w:rFonts w:ascii="Times New Roman" w:hAnsi="Times New Roman" w:cs="Times New Roman"/>
          <w:sz w:val="20"/>
          <w:szCs w:val="20"/>
          <w:lang w:val="en"/>
        </w:rPr>
        <w:t xml:space="preserve">If in the last 12 months </w:t>
      </w:r>
      <w:r w:rsidR="00080A44">
        <w:rPr>
          <w:rStyle w:val="tlid-translation"/>
          <w:rFonts w:ascii="Times New Roman" w:hAnsi="Times New Roman" w:cs="Times New Roman"/>
          <w:sz w:val="20"/>
          <w:szCs w:val="20"/>
          <w:lang w:val="en"/>
        </w:rPr>
        <w:t>foreigner</w:t>
      </w:r>
      <w:r w:rsidR="001B332A" w:rsidRPr="001B332A">
        <w:rPr>
          <w:rStyle w:val="tlid-translation"/>
          <w:rFonts w:ascii="Times New Roman" w:hAnsi="Times New Roman" w:cs="Times New Roman"/>
          <w:sz w:val="20"/>
          <w:szCs w:val="20"/>
          <w:lang w:val="en"/>
        </w:rPr>
        <w:t xml:space="preserve"> has been granted a multiple national visa or temporary residence permit as a person coming to Lithuania to work in another legal entity, the application for the issue of the national visa and the accompanying documents shall be submitted to the Lithuanian visa authority in the foreign state or through the visa application of the external service provider. </w:t>
      </w:r>
      <w:proofErr w:type="gramStart"/>
      <w:r w:rsidR="001B332A" w:rsidRPr="001B332A">
        <w:rPr>
          <w:rStyle w:val="tlid-translation"/>
          <w:rFonts w:ascii="Times New Roman" w:hAnsi="Times New Roman" w:cs="Times New Roman"/>
          <w:sz w:val="20"/>
          <w:szCs w:val="20"/>
          <w:lang w:val="en"/>
        </w:rPr>
        <w:t>reception</w:t>
      </w:r>
      <w:proofErr w:type="gramEnd"/>
      <w:r w:rsidR="001B332A" w:rsidRPr="001B332A">
        <w:rPr>
          <w:rStyle w:val="tlid-translation"/>
          <w:rFonts w:ascii="Times New Roman" w:hAnsi="Times New Roman" w:cs="Times New Roman"/>
          <w:sz w:val="20"/>
          <w:szCs w:val="20"/>
          <w:lang w:val="en"/>
        </w:rPr>
        <w:t xml:space="preserve"> center.</w:t>
      </w:r>
    </w:p>
    <w:p w:rsidR="00CE0EFE" w:rsidRDefault="00A30A8F" w:rsidP="001B332A">
      <w:pPr>
        <w:spacing w:line="240" w:lineRule="auto"/>
        <w:rPr>
          <w:rStyle w:val="tlid-translation"/>
          <w:lang w:val="en"/>
        </w:rPr>
      </w:pPr>
      <w:r w:rsidRPr="00A30A8F">
        <w:rPr>
          <w:rFonts w:ascii="Times New Roman" w:hAnsi="Times New Roman" w:cs="Times New Roman"/>
          <w:b/>
          <w:sz w:val="20"/>
          <w:szCs w:val="20"/>
          <w:vertAlign w:val="superscript"/>
        </w:rPr>
        <w:t>3</w:t>
      </w:r>
      <w:r w:rsidRPr="00A30A8F">
        <w:rPr>
          <w:rFonts w:ascii="Times New Roman" w:hAnsi="Times New Roman" w:cs="Times New Roman"/>
          <w:b/>
          <w:sz w:val="20"/>
          <w:szCs w:val="20"/>
        </w:rPr>
        <w:t xml:space="preserve"> </w:t>
      </w:r>
      <w:r w:rsidR="00080A44">
        <w:rPr>
          <w:rStyle w:val="tlid-translation"/>
          <w:rFonts w:ascii="Times New Roman" w:hAnsi="Times New Roman" w:cs="Times New Roman"/>
          <w:b/>
          <w:sz w:val="20"/>
          <w:szCs w:val="20"/>
          <w:lang w:val="en"/>
        </w:rPr>
        <w:t>Foreigner</w:t>
      </w:r>
      <w:r w:rsidR="001B332A" w:rsidRPr="001B332A">
        <w:rPr>
          <w:rStyle w:val="tlid-translation"/>
          <w:rFonts w:ascii="Times New Roman" w:hAnsi="Times New Roman" w:cs="Times New Roman"/>
          <w:b/>
          <w:sz w:val="20"/>
          <w:szCs w:val="20"/>
          <w:lang w:val="en"/>
        </w:rPr>
        <w:t xml:space="preserve"> arrives in the Republic of Lithuania to work in a seasonal job and has a work permit issued by the Employment Service for seasonal work longer than 90 days</w:t>
      </w:r>
      <w:r w:rsidRPr="001B332A">
        <w:rPr>
          <w:rFonts w:ascii="Times New Roman" w:hAnsi="Times New Roman" w:cs="Times New Roman"/>
          <w:sz w:val="20"/>
          <w:szCs w:val="20"/>
          <w:lang w:eastAsia="lt-LT"/>
        </w:rPr>
        <w:t xml:space="preserve"> – </w:t>
      </w:r>
      <w:r w:rsidR="001B332A" w:rsidRPr="00CE0EFE">
        <w:rPr>
          <w:rStyle w:val="tlid-translation"/>
          <w:rFonts w:ascii="Times New Roman" w:hAnsi="Times New Roman" w:cs="Times New Roman"/>
          <w:sz w:val="20"/>
          <w:szCs w:val="20"/>
          <w:lang w:val="en"/>
        </w:rPr>
        <w:t>In this case, the application for the issue of a national visa and the accompanying documents are submitted to the Lithuanian Visa Service in a foreign country or through the external service provider's visa application center.</w:t>
      </w:r>
    </w:p>
    <w:p w:rsidR="000713BF" w:rsidRDefault="00A30A8F" w:rsidP="001B332A">
      <w:pPr>
        <w:spacing w:line="240" w:lineRule="auto"/>
        <w:rPr>
          <w:lang w:eastAsia="lt-LT"/>
        </w:rPr>
      </w:pPr>
      <w:r w:rsidRPr="00A30A8F">
        <w:rPr>
          <w:rFonts w:ascii="Times New Roman" w:hAnsi="Times New Roman" w:cs="Times New Roman"/>
          <w:b/>
          <w:sz w:val="20"/>
          <w:szCs w:val="20"/>
          <w:vertAlign w:val="superscript"/>
        </w:rPr>
        <w:t>4</w:t>
      </w:r>
      <w:r w:rsidRPr="00A30A8F">
        <w:rPr>
          <w:rFonts w:ascii="Times New Roman" w:hAnsi="Times New Roman" w:cs="Times New Roman"/>
          <w:b/>
          <w:sz w:val="20"/>
          <w:szCs w:val="20"/>
        </w:rPr>
        <w:t xml:space="preserve"> </w:t>
      </w:r>
      <w:r w:rsidR="00CE0EFE" w:rsidRPr="00CE0EFE">
        <w:rPr>
          <w:rFonts w:ascii="Times New Roman" w:hAnsi="Times New Roman" w:cs="Times New Roman"/>
          <w:b/>
          <w:sz w:val="20"/>
          <w:szCs w:val="20"/>
        </w:rPr>
        <w:t>F</w:t>
      </w:r>
      <w:proofErr w:type="spellStart"/>
      <w:r w:rsidR="00CE0EFE" w:rsidRPr="00CE0EFE">
        <w:rPr>
          <w:rStyle w:val="tlid-translation"/>
          <w:rFonts w:ascii="Times New Roman" w:hAnsi="Times New Roman" w:cs="Times New Roman"/>
          <w:b/>
          <w:sz w:val="20"/>
          <w:szCs w:val="20"/>
          <w:lang w:val="en"/>
        </w:rPr>
        <w:t>oreigner</w:t>
      </w:r>
      <w:proofErr w:type="spellEnd"/>
      <w:r w:rsidR="00CE0EFE" w:rsidRPr="00CE0EFE">
        <w:rPr>
          <w:rStyle w:val="tlid-translation"/>
          <w:rFonts w:ascii="Times New Roman" w:hAnsi="Times New Roman" w:cs="Times New Roman"/>
          <w:b/>
          <w:sz w:val="20"/>
          <w:szCs w:val="20"/>
          <w:lang w:val="en"/>
        </w:rPr>
        <w:t xml:space="preserve"> has an extended seasonal work permit if the total period exceeds 90 days or has applied for a new or extended seasonal work permit</w:t>
      </w:r>
      <w:r w:rsidRPr="00A30A8F">
        <w:rPr>
          <w:rFonts w:ascii="Times New Roman" w:hAnsi="Times New Roman" w:cs="Times New Roman"/>
          <w:sz w:val="20"/>
          <w:szCs w:val="20"/>
          <w:lang w:eastAsia="lt-LT"/>
        </w:rPr>
        <w:t xml:space="preserve"> - </w:t>
      </w:r>
      <w:r w:rsidR="00A72ADC" w:rsidRPr="00A72ADC">
        <w:rPr>
          <w:rFonts w:ascii="Times New Roman" w:hAnsi="Times New Roman" w:cs="Times New Roman"/>
          <w:sz w:val="20"/>
          <w:szCs w:val="20"/>
          <w:lang w:eastAsia="lt-LT"/>
        </w:rPr>
        <w:t>an application for a national visa and the documents attached to it in this case provided Lithuanian visa service in a foreign country or an external service provider visa reception center</w:t>
      </w:r>
      <w:r w:rsidR="00A72ADC">
        <w:rPr>
          <w:rFonts w:ascii="Times New Roman" w:hAnsi="Times New Roman" w:cs="Times New Roman"/>
          <w:sz w:val="20"/>
          <w:szCs w:val="20"/>
          <w:lang w:eastAsia="lt-LT"/>
        </w:rPr>
        <w:t>.</w:t>
      </w:r>
    </w:p>
    <w:tbl>
      <w:tblPr>
        <w:tblStyle w:val="TableGrid"/>
        <w:tblW w:w="0" w:type="auto"/>
        <w:tblLook w:val="04A0" w:firstRow="1" w:lastRow="0" w:firstColumn="1" w:lastColumn="0" w:noHBand="0" w:noVBand="1"/>
      </w:tblPr>
      <w:tblGrid>
        <w:gridCol w:w="392"/>
        <w:gridCol w:w="9462"/>
      </w:tblGrid>
      <w:tr w:rsidR="00A30A8F" w:rsidTr="00A30A8F">
        <w:tc>
          <w:tcPr>
            <w:tcW w:w="392" w:type="dxa"/>
          </w:tcPr>
          <w:p w:rsidR="00A30A8F" w:rsidRDefault="00A30A8F" w:rsidP="00A30A8F">
            <w:pPr>
              <w:pStyle w:val="FootnoteText"/>
              <w:jc w:val="both"/>
            </w:pPr>
            <w:r w:rsidRPr="00A30A8F">
              <w:rPr>
                <w:color w:val="1C1C1C"/>
                <w:sz w:val="22"/>
                <w:szCs w:val="22"/>
                <w:lang w:val="en-GB"/>
              </w:rPr>
              <w:lastRenderedPageBreak/>
              <w:t></w:t>
            </w:r>
          </w:p>
        </w:tc>
        <w:tc>
          <w:tcPr>
            <w:tcW w:w="9462" w:type="dxa"/>
          </w:tcPr>
          <w:p w:rsidR="00A30A8F" w:rsidRPr="00A30A8F" w:rsidRDefault="00A30A8F" w:rsidP="00A30A8F">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A30A8F" w:rsidTr="00A30A8F">
        <w:tc>
          <w:tcPr>
            <w:tcW w:w="392" w:type="dxa"/>
          </w:tcPr>
          <w:p w:rsidR="00A30A8F" w:rsidRDefault="00A30A8F" w:rsidP="00A30A8F">
            <w:pPr>
              <w:pStyle w:val="FootnoteText"/>
              <w:jc w:val="both"/>
            </w:pPr>
            <w:r w:rsidRPr="00A30A8F">
              <w:rPr>
                <w:color w:val="1C1C1C"/>
                <w:sz w:val="22"/>
                <w:szCs w:val="22"/>
                <w:lang w:val="en-GB"/>
              </w:rPr>
              <w:t></w:t>
            </w:r>
          </w:p>
        </w:tc>
        <w:tc>
          <w:tcPr>
            <w:tcW w:w="9462" w:type="dxa"/>
          </w:tcPr>
          <w:p w:rsidR="00A30A8F" w:rsidRPr="00A30A8F" w:rsidRDefault="00A30A8F" w:rsidP="00A30A8F">
            <w:pPr>
              <w:jc w:val="both"/>
              <w:rPr>
                <w:rFonts w:ascii="Times New Roman" w:hAnsi="Times New Roman"/>
                <w:color w:val="000000"/>
                <w:szCs w:val="24"/>
                <w:lang w:val="en-GB"/>
              </w:rPr>
            </w:pPr>
            <w:r w:rsidRPr="00A30A8F">
              <w:rPr>
                <w:rFonts w:ascii="Times New Roman" w:hAnsi="Times New Roman"/>
                <w:b/>
                <w:color w:val="000000"/>
                <w:szCs w:val="24"/>
                <w:lang w:val="en-GB"/>
              </w:rPr>
              <w:t>1 colour photo</w:t>
            </w:r>
            <w:r w:rsidRPr="00A30A8F">
              <w:rPr>
                <w:rFonts w:ascii="Times New Roman" w:hAnsi="Times New Roman"/>
                <w:color w:val="000000"/>
                <w:szCs w:val="24"/>
                <w:lang w:val="en-GB"/>
              </w:rPr>
              <w:t xml:space="preserve"> (35x45 mm);</w:t>
            </w:r>
          </w:p>
        </w:tc>
      </w:tr>
      <w:tr w:rsidR="00A30A8F" w:rsidTr="00A30A8F">
        <w:tc>
          <w:tcPr>
            <w:tcW w:w="392" w:type="dxa"/>
          </w:tcPr>
          <w:p w:rsidR="00A30A8F" w:rsidRDefault="00A30A8F" w:rsidP="00A30A8F">
            <w:pPr>
              <w:pStyle w:val="FootnoteText"/>
              <w:jc w:val="both"/>
            </w:pPr>
            <w:r w:rsidRPr="00A30A8F">
              <w:rPr>
                <w:color w:val="1C1C1C"/>
                <w:sz w:val="22"/>
                <w:szCs w:val="22"/>
                <w:lang w:val="en-GB"/>
              </w:rPr>
              <w:t></w:t>
            </w:r>
          </w:p>
        </w:tc>
        <w:tc>
          <w:tcPr>
            <w:tcW w:w="9462" w:type="dxa"/>
          </w:tcPr>
          <w:p w:rsidR="00A30A8F" w:rsidRDefault="00A30A8F" w:rsidP="00A30A8F">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00CB05E3" w:rsidRPr="00CB05E3">
              <w:rPr>
                <w:sz w:val="24"/>
                <w:szCs w:val="24"/>
                <w:lang w:val="en-GB"/>
              </w:rPr>
              <w:t>:</w:t>
            </w:r>
          </w:p>
          <w:p w:rsidR="00CB05E3" w:rsidRDefault="00CB05E3" w:rsidP="00A30A8F">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CB05E3" w:rsidRDefault="00CB05E3" w:rsidP="00A30A8F">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CB05E3" w:rsidRPr="00A30A8F" w:rsidRDefault="00CB05E3" w:rsidP="00A30A8F">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A72ADC" w:rsidRPr="00A72ADC" w:rsidRDefault="00A72ADC" w:rsidP="00A72ADC">
      <w:pPr>
        <w:spacing w:after="0" w:line="240" w:lineRule="auto"/>
        <w:rPr>
          <w:rFonts w:ascii="Times New Roman" w:eastAsia="Times New Roman" w:hAnsi="Times New Roman" w:cs="Times New Roman"/>
          <w:sz w:val="24"/>
          <w:szCs w:val="24"/>
          <w:lang w:val="lt-LT" w:eastAsia="lt-LT"/>
        </w:rPr>
      </w:pPr>
      <w:r w:rsidRPr="00A72ADC">
        <w:rPr>
          <w:rFonts w:ascii="Times New Roman" w:eastAsia="Times New Roman" w:hAnsi="Times New Roman" w:cs="Times New Roman"/>
          <w:sz w:val="24"/>
          <w:szCs w:val="24"/>
          <w:lang w:val="en" w:eastAsia="lt-LT"/>
        </w:rPr>
        <w:t>I checked whether all the necessary documents were issued on the issue of multiple national visas</w:t>
      </w:r>
    </w:p>
    <w:p w:rsidR="00A72ADC" w:rsidRPr="001A5E30" w:rsidRDefault="00A72ADC" w:rsidP="00A72ADC">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A72ADC" w:rsidRPr="00A72ADC" w:rsidRDefault="00A72ADC" w:rsidP="00A72ADC">
      <w:pPr>
        <w:jc w:val="center"/>
        <w:rPr>
          <w:sz w:val="16"/>
          <w:szCs w:val="16"/>
        </w:rPr>
      </w:pPr>
      <w:r w:rsidRPr="00A72ADC">
        <w:rPr>
          <w:sz w:val="16"/>
          <w:szCs w:val="16"/>
        </w:rPr>
        <w:t>(</w:t>
      </w:r>
      <w:proofErr w:type="gramStart"/>
      <w:r w:rsidRPr="00A72ADC">
        <w:rPr>
          <w:rStyle w:val="tlid-translation"/>
          <w:sz w:val="16"/>
          <w:szCs w:val="16"/>
          <w:lang w:val="en"/>
        </w:rPr>
        <w:t>foreign</w:t>
      </w:r>
      <w:r w:rsidR="00C14FAE">
        <w:rPr>
          <w:rStyle w:val="tlid-translation"/>
          <w:sz w:val="16"/>
          <w:szCs w:val="16"/>
          <w:lang w:val="en"/>
        </w:rPr>
        <w:t>er</w:t>
      </w:r>
      <w:proofErr w:type="gramEnd"/>
      <w:r w:rsidRPr="00A72ADC">
        <w:rPr>
          <w:rStyle w:val="tlid-translation"/>
          <w:sz w:val="16"/>
          <w:szCs w:val="16"/>
          <w:lang w:val="en"/>
        </w:rPr>
        <w:t xml:space="preserve"> nationality (if any), name and surname)</w:t>
      </w:r>
    </w:p>
    <w:p w:rsidR="00A72ADC" w:rsidRDefault="00A72ADC" w:rsidP="00A72ADC">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A72ADC" w:rsidRDefault="00A72ADC" w:rsidP="00A72ADC">
      <w:pPr>
        <w:pStyle w:val="NoSpacing"/>
        <w:rPr>
          <w:rFonts w:ascii="Times New Roman" w:hAnsi="Times New Roman"/>
          <w:sz w:val="16"/>
          <w:szCs w:val="16"/>
        </w:rPr>
      </w:pPr>
    </w:p>
    <w:p w:rsidR="00A72ADC" w:rsidRPr="007B145D" w:rsidRDefault="00A72ADC" w:rsidP="00A72ADC">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A72ADC" w:rsidRPr="007B145D" w:rsidRDefault="00A72ADC" w:rsidP="00A72ADC">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job</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title</w:t>
      </w:r>
      <w:proofErr w:type="spellEnd"/>
      <w:r w:rsidRPr="007B145D">
        <w:rPr>
          <w:rFonts w:ascii="Times New Roman" w:hAnsi="Times New Roman"/>
          <w:color w:val="7F7F7F" w:themeColor="text1" w:themeTint="80"/>
          <w:sz w:val="16"/>
          <w:szCs w:val="16"/>
          <w:vertAlign w:val="superscript"/>
        </w:rPr>
        <w:t>)</w:t>
      </w:r>
    </w:p>
    <w:p w:rsidR="00A72ADC" w:rsidRPr="007B145D" w:rsidRDefault="00A72ADC" w:rsidP="00A72ADC">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A72ADC" w:rsidRPr="007B145D" w:rsidRDefault="00A72ADC" w:rsidP="00A72ADC">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signature</w:t>
      </w:r>
      <w:proofErr w:type="spellEnd"/>
      <w:r w:rsidRPr="007B145D">
        <w:rPr>
          <w:rFonts w:ascii="Times New Roman" w:hAnsi="Times New Roman"/>
          <w:color w:val="7F7F7F" w:themeColor="text1" w:themeTint="80"/>
          <w:sz w:val="16"/>
          <w:szCs w:val="16"/>
          <w:vertAlign w:val="superscript"/>
        </w:rPr>
        <w:t>)</w:t>
      </w:r>
    </w:p>
    <w:p w:rsidR="00A72ADC" w:rsidRPr="007B145D" w:rsidRDefault="00A72ADC" w:rsidP="00A72ADC">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A72ADC" w:rsidRPr="007B145D" w:rsidRDefault="00A72ADC" w:rsidP="00A72ADC">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 xml:space="preserve">(Name </w:t>
      </w:r>
      <w:proofErr w:type="spellStart"/>
      <w:r>
        <w:rPr>
          <w:rFonts w:ascii="Times New Roman" w:hAnsi="Times New Roman"/>
          <w:color w:val="7F7F7F" w:themeColor="text1" w:themeTint="80"/>
          <w:sz w:val="16"/>
          <w:szCs w:val="16"/>
          <w:vertAlign w:val="superscript"/>
        </w:rPr>
        <w:t>and</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surname</w:t>
      </w:r>
      <w:proofErr w:type="spellEnd"/>
      <w:r w:rsidRPr="007B145D">
        <w:rPr>
          <w:rFonts w:ascii="Times New Roman" w:hAnsi="Times New Roman"/>
          <w:color w:val="7F7F7F" w:themeColor="text1" w:themeTint="80"/>
          <w:sz w:val="16"/>
          <w:szCs w:val="16"/>
          <w:vertAlign w:val="superscript"/>
        </w:rPr>
        <w:t>)</w:t>
      </w:r>
    </w:p>
    <w:p w:rsidR="00A72ADC" w:rsidRPr="007B145D" w:rsidRDefault="00A72ADC" w:rsidP="00A72ADC">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A72ADC" w:rsidRPr="007B145D" w:rsidRDefault="00A72ADC" w:rsidP="00A72ADC">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spell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spellEnd"/>
      <w:r w:rsidRPr="007B145D">
        <w:rPr>
          <w:rFonts w:ascii="Times New Roman" w:hAnsi="Times New Roman"/>
          <w:color w:val="7F7F7F" w:themeColor="text1" w:themeTint="80"/>
          <w:sz w:val="16"/>
          <w:szCs w:val="16"/>
          <w:vertAlign w:val="superscript"/>
        </w:rPr>
        <w:t>)</w:t>
      </w:r>
    </w:p>
    <w:p w:rsidR="00A30A8F" w:rsidRDefault="00A30A8F" w:rsidP="00A30A8F">
      <w:pPr>
        <w:pStyle w:val="FootnoteText"/>
        <w:jc w:val="both"/>
      </w:pPr>
    </w:p>
    <w:p w:rsidR="00A72ADC" w:rsidRPr="00F406C7" w:rsidRDefault="00A72ADC" w:rsidP="00A72ADC">
      <w:pPr>
        <w:pStyle w:val="NoSpacing"/>
        <w:ind w:firstLine="567"/>
        <w:jc w:val="both"/>
        <w:rPr>
          <w:rFonts w:ascii="Times New Roman" w:hAnsi="Times New Roman"/>
          <w:b/>
          <w:sz w:val="20"/>
        </w:rPr>
      </w:pPr>
      <w:r>
        <w:rPr>
          <w:rFonts w:ascii="Times New Roman" w:hAnsi="Times New Roman"/>
          <w:b/>
          <w:sz w:val="20"/>
        </w:rPr>
        <w:t>NOTES</w:t>
      </w:r>
      <w:r w:rsidRPr="00F406C7">
        <w:rPr>
          <w:rFonts w:ascii="Times New Roman" w:hAnsi="Times New Roman"/>
          <w:b/>
          <w:sz w:val="20"/>
        </w:rPr>
        <w:t>.</w:t>
      </w:r>
    </w:p>
    <w:p w:rsidR="00A72ADC" w:rsidRPr="00F406C7" w:rsidRDefault="00A72ADC" w:rsidP="00A72ADC">
      <w:pPr>
        <w:pStyle w:val="NoSpacing"/>
        <w:ind w:firstLine="567"/>
        <w:jc w:val="both"/>
        <w:rPr>
          <w:rFonts w:ascii="Times New Roman" w:hAnsi="Times New Roman"/>
          <w:sz w:val="8"/>
        </w:rPr>
      </w:pPr>
    </w:p>
    <w:p w:rsidR="00A72ADC" w:rsidRPr="001B3825" w:rsidRDefault="00A72ADC" w:rsidP="00A72ADC">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00F85216"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00F85216"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00F85216"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00F85216"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00F85216" w:rsidRPr="00F85216">
        <w:rPr>
          <w:rStyle w:val="tlid-translation"/>
          <w:rFonts w:ascii="Times New Roman" w:hAnsi="Times New Roman"/>
          <w:sz w:val="20"/>
          <w:lang w:val="en"/>
        </w:rPr>
        <w:t xml:space="preserve">If the </w:t>
      </w:r>
      <w:r w:rsidR="00080A44">
        <w:rPr>
          <w:rStyle w:val="tlid-translation"/>
          <w:rFonts w:ascii="Times New Roman" w:hAnsi="Times New Roman"/>
          <w:sz w:val="20"/>
          <w:lang w:val="en"/>
        </w:rPr>
        <w:t>foreigner</w:t>
      </w:r>
      <w:r w:rsidR="00F85216"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005438DD"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008504EE" w:rsidRPr="008504EE">
        <w:rPr>
          <w:rStyle w:val="alt-edited"/>
          <w:rFonts w:ascii="Times New Roman" w:hAnsi="Times New Roman"/>
          <w:sz w:val="20"/>
          <w:szCs w:val="20"/>
          <w:lang w:val="en"/>
        </w:rPr>
        <w:t xml:space="preserve">Applicants for a national visa examination reveal that the </w:t>
      </w:r>
      <w:r w:rsidR="00080A44">
        <w:rPr>
          <w:rStyle w:val="alt-edited"/>
          <w:rFonts w:ascii="Times New Roman" w:hAnsi="Times New Roman"/>
          <w:sz w:val="20"/>
          <w:szCs w:val="20"/>
          <w:lang w:val="en"/>
        </w:rPr>
        <w:t>foreigner</w:t>
      </w:r>
      <w:r w:rsidR="008504EE"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A72ADC" w:rsidRPr="001B3825" w:rsidRDefault="00A72ADC" w:rsidP="00A72ADC">
      <w:pPr>
        <w:pStyle w:val="NoSpacing"/>
        <w:jc w:val="both"/>
        <w:rPr>
          <w:rFonts w:ascii="Times New Roman" w:hAnsi="Times New Roman"/>
          <w:sz w:val="6"/>
        </w:rPr>
      </w:pPr>
    </w:p>
    <w:p w:rsidR="00A72ADC" w:rsidRPr="001B3825" w:rsidRDefault="008504EE" w:rsidP="00A72ADC">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8504EE">
        <w:rPr>
          <w:rFonts w:ascii="Times New Roman" w:hAnsi="Times New Roman"/>
          <w:sz w:val="20"/>
        </w:rPr>
        <w:t xml:space="preserve">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00080A44">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00A72ADC" w:rsidRPr="001B3825">
        <w:rPr>
          <w:rFonts w:ascii="Times New Roman" w:hAnsi="Times New Roman"/>
          <w:sz w:val="20"/>
          <w:szCs w:val="24"/>
        </w:rPr>
        <w:t>.</w:t>
      </w:r>
    </w:p>
    <w:p w:rsidR="00A72ADC" w:rsidRPr="001B3825" w:rsidRDefault="00A72ADC" w:rsidP="00A72ADC">
      <w:pPr>
        <w:pStyle w:val="NoSpacing"/>
        <w:ind w:firstLine="567"/>
        <w:jc w:val="both"/>
        <w:rPr>
          <w:rFonts w:ascii="Times New Roman" w:hAnsi="Times New Roman"/>
          <w:sz w:val="6"/>
          <w:szCs w:val="24"/>
        </w:rPr>
      </w:pPr>
    </w:p>
    <w:p w:rsidR="00A72ADC" w:rsidRPr="001B3825" w:rsidRDefault="008504EE" w:rsidP="00A72ADC">
      <w:pPr>
        <w:pStyle w:val="Pagrindinistekstas3"/>
        <w:spacing w:line="240" w:lineRule="auto"/>
        <w:ind w:firstLine="567"/>
      </w:pPr>
      <w:r>
        <w:rPr>
          <w:rStyle w:val="tlid-translation"/>
          <w:lang w:val="en"/>
        </w:rPr>
        <w:t>Foreigner fingerprints are taken</w:t>
      </w:r>
      <w:r w:rsidR="00A72ADC" w:rsidRPr="00F406C7">
        <w:rPr>
          <w:szCs w:val="22"/>
        </w:rPr>
        <w:t>.</w:t>
      </w:r>
      <w:r w:rsidR="00A72ADC">
        <w:rPr>
          <w:szCs w:val="22"/>
        </w:rPr>
        <w:t xml:space="preserve"> </w:t>
      </w:r>
      <w:r w:rsidR="00887FFD">
        <w:rPr>
          <w:rStyle w:val="tlid-translation"/>
          <w:lang w:val="en"/>
        </w:rPr>
        <w:t>If fingerprints of a foreign national applying for a national visa were taken less than 59 months before the date of submission of the new national visa application</w:t>
      </w:r>
      <w:r w:rsidR="00A72ADC" w:rsidRPr="001B3825">
        <w:t xml:space="preserve">, </w:t>
      </w:r>
      <w:r w:rsidR="00887FFD">
        <w:rPr>
          <w:rStyle w:val="tlid-translation"/>
          <w:lang w:val="en"/>
        </w:rPr>
        <w:t>they are copied to a subsequent request</w:t>
      </w:r>
      <w:r w:rsidR="00A72ADC" w:rsidRPr="001B3825">
        <w:t xml:space="preserve">. </w:t>
      </w:r>
      <w:r w:rsidR="00887FFD">
        <w:rPr>
          <w:rStyle w:val="tlid-translation"/>
          <w:lang w:val="en"/>
        </w:rPr>
        <w:t xml:space="preserve">In this case, documents may be submitted by an authorized person on behalf of the </w:t>
      </w:r>
      <w:r w:rsidR="00080A44">
        <w:rPr>
          <w:rStyle w:val="tlid-translation"/>
          <w:lang w:val="en"/>
        </w:rPr>
        <w:t>foreigner</w:t>
      </w:r>
      <w:r w:rsidR="00887FFD">
        <w:rPr>
          <w:rStyle w:val="tlid-translation"/>
          <w:lang w:val="en"/>
        </w:rPr>
        <w:t xml:space="preserve"> for the purpose of obtaining a national visa</w:t>
      </w:r>
      <w:r w:rsidR="00A72ADC" w:rsidRPr="001B3825">
        <w:t xml:space="preserve">. </w:t>
      </w:r>
      <w:r w:rsidR="00887FFD">
        <w:rPr>
          <w:rStyle w:val="tlid-translation"/>
          <w:lang w:val="en"/>
        </w:rPr>
        <w:t>He must submit a power of attorney approved by a notary or equivalent, or a power of attorney approved by a legal person</w:t>
      </w:r>
      <w:r w:rsidR="00A72ADC" w:rsidRPr="001B3825">
        <w:t xml:space="preserve">. </w:t>
      </w:r>
      <w:r w:rsidR="00887FFD">
        <w:rPr>
          <w:rStyle w:val="tlid-translation"/>
          <w:lang w:val="en"/>
        </w:rPr>
        <w:t xml:space="preserve">An authorized person on behalf of </w:t>
      </w:r>
      <w:r w:rsidR="00080A44">
        <w:rPr>
          <w:rStyle w:val="tlid-translation"/>
          <w:lang w:val="en"/>
        </w:rPr>
        <w:t>foreigner</w:t>
      </w:r>
      <w:r w:rsidR="00887FFD">
        <w:rPr>
          <w:rStyle w:val="tlid-translation"/>
          <w:lang w:val="en"/>
        </w:rPr>
        <w:t xml:space="preserve"> serving documents to a visa office in Lithuania must be legally resident in the territory of the Republic of Lithuania</w:t>
      </w:r>
      <w:r w:rsidR="00A72ADC" w:rsidRPr="001B3825">
        <w:t>.</w:t>
      </w:r>
      <w:r w:rsidR="00887FFD" w:rsidRPr="00887FFD">
        <w:rPr>
          <w:rStyle w:val="tlid-translation"/>
          <w:lang w:val="en"/>
        </w:rPr>
        <w:t xml:space="preserve"> </w:t>
      </w:r>
      <w:r w:rsidR="00887FFD">
        <w:rPr>
          <w:rStyle w:val="tlid-translation"/>
          <w:lang w:val="en"/>
        </w:rPr>
        <w:t xml:space="preserve">If there is a suspicion of </w:t>
      </w:r>
      <w:r w:rsidR="00080A44">
        <w:rPr>
          <w:rStyle w:val="tlid-translation"/>
          <w:lang w:val="en"/>
        </w:rPr>
        <w:t>foreigner</w:t>
      </w:r>
      <w:r w:rsidR="00887FFD">
        <w:rPr>
          <w:rStyle w:val="tlid-translation"/>
          <w:lang w:val="en"/>
        </w:rPr>
        <w:t xml:space="preserve">'s destination, the authenticity of the documents submitted, the visa official may, in order to ascertain the credibility of the </w:t>
      </w:r>
      <w:r w:rsidR="00080A44">
        <w:rPr>
          <w:rStyle w:val="tlid-translation"/>
          <w:lang w:val="en"/>
        </w:rPr>
        <w:t>foreigner</w:t>
      </w:r>
      <w:r w:rsidR="00887FFD">
        <w:rPr>
          <w:rStyle w:val="tlid-translation"/>
          <w:lang w:val="en"/>
        </w:rPr>
        <w:t xml:space="preserve">, require the </w:t>
      </w:r>
      <w:r w:rsidR="00080A44">
        <w:rPr>
          <w:rStyle w:val="tlid-translation"/>
          <w:lang w:val="en"/>
        </w:rPr>
        <w:t>foreigner</w:t>
      </w:r>
      <w:r w:rsidR="00887FFD">
        <w:rPr>
          <w:rStyle w:val="tlid-translation"/>
          <w:lang w:val="en"/>
        </w:rPr>
        <w:t xml:space="preserve"> to present the documents personally and, in the event of reasonable doubt as to the identity of the </w:t>
      </w:r>
      <w:r w:rsidR="00080A44">
        <w:rPr>
          <w:rStyle w:val="tlid-translation"/>
          <w:lang w:val="en"/>
        </w:rPr>
        <w:t>foreigner</w:t>
      </w:r>
      <w:r w:rsidR="00887FFD">
        <w:rPr>
          <w:rStyle w:val="tlid-translation"/>
          <w:lang w:val="en"/>
        </w:rPr>
        <w:t>, to take fingerprints without the specified period</w:t>
      </w:r>
      <w:r w:rsidR="00A72ADC" w:rsidRPr="001B3825">
        <w:t>.</w:t>
      </w:r>
    </w:p>
    <w:p w:rsidR="00A72ADC" w:rsidRPr="001B3825" w:rsidRDefault="00A72ADC" w:rsidP="00A72ADC">
      <w:pPr>
        <w:pStyle w:val="NoSpacing"/>
        <w:jc w:val="both"/>
        <w:rPr>
          <w:rFonts w:ascii="Times New Roman" w:hAnsi="Times New Roman"/>
          <w:sz w:val="6"/>
          <w:szCs w:val="24"/>
        </w:rPr>
      </w:pPr>
    </w:p>
    <w:p w:rsidR="00A72ADC" w:rsidRPr="00887FFD" w:rsidRDefault="00887FFD" w:rsidP="00A72ADC">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00A72ADC" w:rsidRPr="00887FFD">
        <w:rPr>
          <w:rFonts w:ascii="Times New Roman" w:hAnsi="Times New Roman"/>
          <w:sz w:val="20"/>
          <w:szCs w:val="20"/>
        </w:rPr>
        <w:t>.</w:t>
      </w:r>
    </w:p>
    <w:p w:rsidR="00A72ADC" w:rsidRPr="001B3825" w:rsidRDefault="00A72ADC" w:rsidP="00A72ADC">
      <w:pPr>
        <w:pStyle w:val="NoSpacing"/>
        <w:jc w:val="both"/>
        <w:rPr>
          <w:rFonts w:ascii="Times New Roman" w:hAnsi="Times New Roman"/>
          <w:sz w:val="6"/>
        </w:rPr>
      </w:pPr>
    </w:p>
    <w:p w:rsidR="00A72ADC" w:rsidRPr="00887FFD" w:rsidRDefault="00887FFD" w:rsidP="00887FFD">
      <w:pPr>
        <w:spacing w:after="0" w:line="240" w:lineRule="auto"/>
        <w:ind w:firstLine="567"/>
        <w:rPr>
          <w:rFonts w:ascii="Times New Roman" w:eastAsia="Times New Roman" w:hAnsi="Times New Roman" w:cs="Times New Roman"/>
          <w:sz w:val="20"/>
          <w:szCs w:val="20"/>
          <w:lang w:val="lt-LT" w:eastAsia="lt-LT"/>
        </w:rPr>
      </w:pPr>
      <w:proofErr w:type="gramStart"/>
      <w:r w:rsidRPr="00887FFD">
        <w:rPr>
          <w:rFonts w:ascii="Times New Roman" w:eastAsia="Times New Roman" w:hAnsi="Times New Roman" w:cs="Times New Roman"/>
          <w:sz w:val="20"/>
          <w:szCs w:val="20"/>
          <w:lang w:val="en" w:eastAsia="lt-LT"/>
        </w:rPr>
        <w:t xml:space="preserve">If </w:t>
      </w:r>
      <w:r>
        <w:rPr>
          <w:rFonts w:ascii="Times New Roman" w:eastAsia="Times New Roman" w:hAnsi="Times New Roman" w:cs="Times New Roman"/>
          <w:sz w:val="20"/>
          <w:szCs w:val="20"/>
          <w:lang w:val="en" w:eastAsia="lt-LT"/>
        </w:rPr>
        <w:t xml:space="preserve"> </w:t>
      </w:r>
      <w:r w:rsidRPr="00887FFD">
        <w:rPr>
          <w:rFonts w:ascii="Times New Roman" w:eastAsia="Times New Roman" w:hAnsi="Times New Roman" w:cs="Times New Roman"/>
          <w:sz w:val="20"/>
          <w:szCs w:val="20"/>
          <w:lang w:val="en" w:eastAsia="lt-LT"/>
        </w:rPr>
        <w:t>the</w:t>
      </w:r>
      <w:proofErr w:type="gramEnd"/>
      <w:r w:rsidRPr="00887FFD">
        <w:rPr>
          <w:rFonts w:ascii="Times New Roman" w:eastAsia="Times New Roman" w:hAnsi="Times New Roman" w:cs="Times New Roman"/>
          <w:sz w:val="20"/>
          <w:szCs w:val="20"/>
          <w:lang w:val="en" w:eastAsia="lt-LT"/>
        </w:rPr>
        <w:t xml:space="preserve"> visa office provided only copies of documents - their authenticity must be attested copies certainty testimony of an authorized person or institution</w:t>
      </w:r>
      <w:r w:rsidR="00A72ADC" w:rsidRPr="00887FFD">
        <w:rPr>
          <w:rFonts w:ascii="Times New Roman" w:hAnsi="Times New Roman"/>
          <w:sz w:val="20"/>
          <w:szCs w:val="20"/>
        </w:rPr>
        <w:t>.</w:t>
      </w:r>
    </w:p>
    <w:p w:rsidR="00A72ADC" w:rsidRPr="00887FFD" w:rsidRDefault="00887FFD" w:rsidP="00887FFD">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A72ADC" w:rsidRPr="00887FFD" w:rsidRDefault="00887FFD" w:rsidP="00887FFD">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the </w:t>
      </w:r>
      <w:r w:rsidR="00080A44">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sidR="00080A44">
        <w:rPr>
          <w:rStyle w:val="tlid-translation"/>
          <w:rFonts w:ascii="Times New Roman" w:hAnsi="Times New Roman"/>
          <w:sz w:val="20"/>
          <w:szCs w:val="20"/>
          <w:lang w:val="en"/>
        </w:rPr>
        <w:lastRenderedPageBreak/>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887FFD" w:rsidRPr="00887FFD" w:rsidRDefault="00887FFD" w:rsidP="00887FFD">
      <w:pPr>
        <w:spacing w:after="0" w:line="240" w:lineRule="auto"/>
        <w:ind w:firstLine="567"/>
        <w:rPr>
          <w:rFonts w:ascii="Times New Roman" w:eastAsia="Times New Roman" w:hAnsi="Times New Roman" w:cs="Times New Roman"/>
          <w:sz w:val="20"/>
          <w:szCs w:val="20"/>
          <w:lang w:val="lt-LT" w:eastAsia="lt-LT"/>
        </w:rPr>
      </w:pPr>
      <w:r w:rsidRPr="00887FFD">
        <w:rPr>
          <w:rFonts w:ascii="Times New Roman" w:eastAsia="Times New Roman" w:hAnsi="Times New Roman" w:cs="Times New Roman"/>
          <w:sz w:val="20"/>
          <w:szCs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sectPr w:rsidR="00887FFD" w:rsidRPr="00887F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22"/>
    <w:rsid w:val="000673C0"/>
    <w:rsid w:val="000713BF"/>
    <w:rsid w:val="00080A44"/>
    <w:rsid w:val="00093181"/>
    <w:rsid w:val="001B332A"/>
    <w:rsid w:val="00295E64"/>
    <w:rsid w:val="003359E8"/>
    <w:rsid w:val="005438DD"/>
    <w:rsid w:val="00677F6F"/>
    <w:rsid w:val="007412A5"/>
    <w:rsid w:val="007D27DB"/>
    <w:rsid w:val="007D3285"/>
    <w:rsid w:val="008504EE"/>
    <w:rsid w:val="00861733"/>
    <w:rsid w:val="00887FFD"/>
    <w:rsid w:val="008D1D2E"/>
    <w:rsid w:val="00985FB0"/>
    <w:rsid w:val="00A11222"/>
    <w:rsid w:val="00A30A8F"/>
    <w:rsid w:val="00A72ADC"/>
    <w:rsid w:val="00AD7172"/>
    <w:rsid w:val="00BB457B"/>
    <w:rsid w:val="00C14FAE"/>
    <w:rsid w:val="00C47E9D"/>
    <w:rsid w:val="00CB05E3"/>
    <w:rsid w:val="00CE0EFE"/>
    <w:rsid w:val="00F73E18"/>
    <w:rsid w:val="00F85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A30A8F"/>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C47E9D"/>
  </w:style>
  <w:style w:type="character" w:customStyle="1" w:styleId="alt-edited">
    <w:name w:val="alt-edited"/>
    <w:basedOn w:val="DefaultParagraphFont"/>
    <w:rsid w:val="00C47E9D"/>
  </w:style>
  <w:style w:type="table" w:styleId="TableGrid">
    <w:name w:val="Table Grid"/>
    <w:basedOn w:val="TableNormal"/>
    <w:uiPriority w:val="59"/>
    <w:rsid w:val="0033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30A8F"/>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A30A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30A8F"/>
    <w:rPr>
      <w:vertAlign w:val="superscript"/>
    </w:rPr>
  </w:style>
  <w:style w:type="character" w:customStyle="1" w:styleId="Heading1Char">
    <w:name w:val="Heading 1 Char"/>
    <w:basedOn w:val="DefaultParagraphFont"/>
    <w:link w:val="Heading1"/>
    <w:uiPriority w:val="9"/>
    <w:rsid w:val="00A30A8F"/>
    <w:rPr>
      <w:rFonts w:ascii="Times New Roman" w:eastAsia="Times New Roman" w:hAnsi="Times New Roman" w:cs="Times New Roman"/>
      <w:b/>
      <w:bCs/>
      <w:snapToGrid w:val="0"/>
      <w:color w:val="2F5496"/>
      <w:sz w:val="32"/>
      <w:szCs w:val="28"/>
      <w:lang w:eastAsia="en-GB"/>
    </w:rPr>
  </w:style>
  <w:style w:type="paragraph" w:styleId="NoSpacing">
    <w:name w:val="No Spacing"/>
    <w:basedOn w:val="Normal"/>
    <w:uiPriority w:val="1"/>
    <w:qFormat/>
    <w:rsid w:val="00A72ADC"/>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Normal"/>
    <w:rsid w:val="00A72AD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A30A8F"/>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C47E9D"/>
  </w:style>
  <w:style w:type="character" w:customStyle="1" w:styleId="alt-edited">
    <w:name w:val="alt-edited"/>
    <w:basedOn w:val="DefaultParagraphFont"/>
    <w:rsid w:val="00C47E9D"/>
  </w:style>
  <w:style w:type="table" w:styleId="TableGrid">
    <w:name w:val="Table Grid"/>
    <w:basedOn w:val="TableNormal"/>
    <w:uiPriority w:val="59"/>
    <w:rsid w:val="0033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30A8F"/>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A30A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30A8F"/>
    <w:rPr>
      <w:vertAlign w:val="superscript"/>
    </w:rPr>
  </w:style>
  <w:style w:type="character" w:customStyle="1" w:styleId="Heading1Char">
    <w:name w:val="Heading 1 Char"/>
    <w:basedOn w:val="DefaultParagraphFont"/>
    <w:link w:val="Heading1"/>
    <w:uiPriority w:val="9"/>
    <w:rsid w:val="00A30A8F"/>
    <w:rPr>
      <w:rFonts w:ascii="Times New Roman" w:eastAsia="Times New Roman" w:hAnsi="Times New Roman" w:cs="Times New Roman"/>
      <w:b/>
      <w:bCs/>
      <w:snapToGrid w:val="0"/>
      <w:color w:val="2F5496"/>
      <w:sz w:val="32"/>
      <w:szCs w:val="28"/>
      <w:lang w:eastAsia="en-GB"/>
    </w:rPr>
  </w:style>
  <w:style w:type="paragraph" w:styleId="NoSpacing">
    <w:name w:val="No Spacing"/>
    <w:basedOn w:val="Normal"/>
    <w:uiPriority w:val="1"/>
    <w:qFormat/>
    <w:rsid w:val="00A72ADC"/>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Normal"/>
    <w:rsid w:val="00A72AD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2201">
      <w:bodyDiv w:val="1"/>
      <w:marLeft w:val="0"/>
      <w:marRight w:val="0"/>
      <w:marTop w:val="0"/>
      <w:marBottom w:val="0"/>
      <w:divBdr>
        <w:top w:val="none" w:sz="0" w:space="0" w:color="auto"/>
        <w:left w:val="none" w:sz="0" w:space="0" w:color="auto"/>
        <w:bottom w:val="none" w:sz="0" w:space="0" w:color="auto"/>
        <w:right w:val="none" w:sz="0" w:space="0" w:color="auto"/>
      </w:divBdr>
      <w:divsChild>
        <w:div w:id="1273785926">
          <w:marLeft w:val="0"/>
          <w:marRight w:val="0"/>
          <w:marTop w:val="0"/>
          <w:marBottom w:val="0"/>
          <w:divBdr>
            <w:top w:val="none" w:sz="0" w:space="0" w:color="auto"/>
            <w:left w:val="none" w:sz="0" w:space="0" w:color="auto"/>
            <w:bottom w:val="none" w:sz="0" w:space="0" w:color="auto"/>
            <w:right w:val="none" w:sz="0" w:space="0" w:color="auto"/>
          </w:divBdr>
          <w:divsChild>
            <w:div w:id="797533960">
              <w:marLeft w:val="0"/>
              <w:marRight w:val="0"/>
              <w:marTop w:val="0"/>
              <w:marBottom w:val="0"/>
              <w:divBdr>
                <w:top w:val="none" w:sz="0" w:space="0" w:color="auto"/>
                <w:left w:val="none" w:sz="0" w:space="0" w:color="auto"/>
                <w:bottom w:val="none" w:sz="0" w:space="0" w:color="auto"/>
                <w:right w:val="none" w:sz="0" w:space="0" w:color="auto"/>
              </w:divBdr>
              <w:divsChild>
                <w:div w:id="637152530">
                  <w:marLeft w:val="0"/>
                  <w:marRight w:val="0"/>
                  <w:marTop w:val="0"/>
                  <w:marBottom w:val="0"/>
                  <w:divBdr>
                    <w:top w:val="none" w:sz="0" w:space="0" w:color="auto"/>
                    <w:left w:val="none" w:sz="0" w:space="0" w:color="auto"/>
                    <w:bottom w:val="none" w:sz="0" w:space="0" w:color="auto"/>
                    <w:right w:val="none" w:sz="0" w:space="0" w:color="auto"/>
                  </w:divBdr>
                  <w:divsChild>
                    <w:div w:id="12060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41776">
          <w:marLeft w:val="0"/>
          <w:marRight w:val="0"/>
          <w:marTop w:val="0"/>
          <w:marBottom w:val="0"/>
          <w:divBdr>
            <w:top w:val="none" w:sz="0" w:space="0" w:color="auto"/>
            <w:left w:val="none" w:sz="0" w:space="0" w:color="auto"/>
            <w:bottom w:val="none" w:sz="0" w:space="0" w:color="auto"/>
            <w:right w:val="none" w:sz="0" w:space="0" w:color="auto"/>
          </w:divBdr>
          <w:divsChild>
            <w:div w:id="776485088">
              <w:marLeft w:val="0"/>
              <w:marRight w:val="0"/>
              <w:marTop w:val="0"/>
              <w:marBottom w:val="0"/>
              <w:divBdr>
                <w:top w:val="none" w:sz="0" w:space="0" w:color="auto"/>
                <w:left w:val="none" w:sz="0" w:space="0" w:color="auto"/>
                <w:bottom w:val="none" w:sz="0" w:space="0" w:color="auto"/>
                <w:right w:val="none" w:sz="0" w:space="0" w:color="auto"/>
              </w:divBdr>
            </w:div>
          </w:divsChild>
        </w:div>
        <w:div w:id="1393767861">
          <w:marLeft w:val="0"/>
          <w:marRight w:val="0"/>
          <w:marTop w:val="0"/>
          <w:marBottom w:val="0"/>
          <w:divBdr>
            <w:top w:val="none" w:sz="0" w:space="0" w:color="auto"/>
            <w:left w:val="none" w:sz="0" w:space="0" w:color="auto"/>
            <w:bottom w:val="none" w:sz="0" w:space="0" w:color="auto"/>
            <w:right w:val="none" w:sz="0" w:space="0" w:color="auto"/>
          </w:divBdr>
        </w:div>
      </w:divsChild>
    </w:div>
    <w:div w:id="294989273">
      <w:bodyDiv w:val="1"/>
      <w:marLeft w:val="0"/>
      <w:marRight w:val="0"/>
      <w:marTop w:val="0"/>
      <w:marBottom w:val="0"/>
      <w:divBdr>
        <w:top w:val="none" w:sz="0" w:space="0" w:color="auto"/>
        <w:left w:val="none" w:sz="0" w:space="0" w:color="auto"/>
        <w:bottom w:val="none" w:sz="0" w:space="0" w:color="auto"/>
        <w:right w:val="none" w:sz="0" w:space="0" w:color="auto"/>
      </w:divBdr>
      <w:divsChild>
        <w:div w:id="163400753">
          <w:marLeft w:val="0"/>
          <w:marRight w:val="0"/>
          <w:marTop w:val="0"/>
          <w:marBottom w:val="0"/>
          <w:divBdr>
            <w:top w:val="none" w:sz="0" w:space="0" w:color="auto"/>
            <w:left w:val="none" w:sz="0" w:space="0" w:color="auto"/>
            <w:bottom w:val="none" w:sz="0" w:space="0" w:color="auto"/>
            <w:right w:val="none" w:sz="0" w:space="0" w:color="auto"/>
          </w:divBdr>
          <w:divsChild>
            <w:div w:id="149907577">
              <w:marLeft w:val="0"/>
              <w:marRight w:val="0"/>
              <w:marTop w:val="0"/>
              <w:marBottom w:val="0"/>
              <w:divBdr>
                <w:top w:val="none" w:sz="0" w:space="0" w:color="auto"/>
                <w:left w:val="none" w:sz="0" w:space="0" w:color="auto"/>
                <w:bottom w:val="none" w:sz="0" w:space="0" w:color="auto"/>
                <w:right w:val="none" w:sz="0" w:space="0" w:color="auto"/>
              </w:divBdr>
              <w:divsChild>
                <w:div w:id="717435090">
                  <w:marLeft w:val="0"/>
                  <w:marRight w:val="0"/>
                  <w:marTop w:val="0"/>
                  <w:marBottom w:val="0"/>
                  <w:divBdr>
                    <w:top w:val="none" w:sz="0" w:space="0" w:color="auto"/>
                    <w:left w:val="none" w:sz="0" w:space="0" w:color="auto"/>
                    <w:bottom w:val="none" w:sz="0" w:space="0" w:color="auto"/>
                    <w:right w:val="none" w:sz="0" w:space="0" w:color="auto"/>
                  </w:divBdr>
                  <w:divsChild>
                    <w:div w:id="13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6660">
          <w:marLeft w:val="0"/>
          <w:marRight w:val="0"/>
          <w:marTop w:val="0"/>
          <w:marBottom w:val="0"/>
          <w:divBdr>
            <w:top w:val="none" w:sz="0" w:space="0" w:color="auto"/>
            <w:left w:val="none" w:sz="0" w:space="0" w:color="auto"/>
            <w:bottom w:val="none" w:sz="0" w:space="0" w:color="auto"/>
            <w:right w:val="none" w:sz="0" w:space="0" w:color="auto"/>
          </w:divBdr>
          <w:divsChild>
            <w:div w:id="2138376750">
              <w:marLeft w:val="0"/>
              <w:marRight w:val="0"/>
              <w:marTop w:val="0"/>
              <w:marBottom w:val="0"/>
              <w:divBdr>
                <w:top w:val="none" w:sz="0" w:space="0" w:color="auto"/>
                <w:left w:val="none" w:sz="0" w:space="0" w:color="auto"/>
                <w:bottom w:val="none" w:sz="0" w:space="0" w:color="auto"/>
                <w:right w:val="none" w:sz="0" w:space="0" w:color="auto"/>
              </w:divBdr>
            </w:div>
          </w:divsChild>
        </w:div>
        <w:div w:id="509678851">
          <w:marLeft w:val="0"/>
          <w:marRight w:val="0"/>
          <w:marTop w:val="0"/>
          <w:marBottom w:val="0"/>
          <w:divBdr>
            <w:top w:val="none" w:sz="0" w:space="0" w:color="auto"/>
            <w:left w:val="none" w:sz="0" w:space="0" w:color="auto"/>
            <w:bottom w:val="none" w:sz="0" w:space="0" w:color="auto"/>
            <w:right w:val="none" w:sz="0" w:space="0" w:color="auto"/>
          </w:divBdr>
        </w:div>
      </w:divsChild>
    </w:div>
    <w:div w:id="484392153">
      <w:bodyDiv w:val="1"/>
      <w:marLeft w:val="0"/>
      <w:marRight w:val="0"/>
      <w:marTop w:val="0"/>
      <w:marBottom w:val="0"/>
      <w:divBdr>
        <w:top w:val="none" w:sz="0" w:space="0" w:color="auto"/>
        <w:left w:val="none" w:sz="0" w:space="0" w:color="auto"/>
        <w:bottom w:val="none" w:sz="0" w:space="0" w:color="auto"/>
        <w:right w:val="none" w:sz="0" w:space="0" w:color="auto"/>
      </w:divBdr>
      <w:divsChild>
        <w:div w:id="21250921">
          <w:marLeft w:val="0"/>
          <w:marRight w:val="0"/>
          <w:marTop w:val="0"/>
          <w:marBottom w:val="0"/>
          <w:divBdr>
            <w:top w:val="none" w:sz="0" w:space="0" w:color="auto"/>
            <w:left w:val="none" w:sz="0" w:space="0" w:color="auto"/>
            <w:bottom w:val="none" w:sz="0" w:space="0" w:color="auto"/>
            <w:right w:val="none" w:sz="0" w:space="0" w:color="auto"/>
          </w:divBdr>
          <w:divsChild>
            <w:div w:id="2072071790">
              <w:marLeft w:val="0"/>
              <w:marRight w:val="0"/>
              <w:marTop w:val="0"/>
              <w:marBottom w:val="0"/>
              <w:divBdr>
                <w:top w:val="none" w:sz="0" w:space="0" w:color="auto"/>
                <w:left w:val="none" w:sz="0" w:space="0" w:color="auto"/>
                <w:bottom w:val="none" w:sz="0" w:space="0" w:color="auto"/>
                <w:right w:val="none" w:sz="0" w:space="0" w:color="auto"/>
              </w:divBdr>
              <w:divsChild>
                <w:div w:id="2049797961">
                  <w:marLeft w:val="0"/>
                  <w:marRight w:val="0"/>
                  <w:marTop w:val="0"/>
                  <w:marBottom w:val="0"/>
                  <w:divBdr>
                    <w:top w:val="none" w:sz="0" w:space="0" w:color="auto"/>
                    <w:left w:val="none" w:sz="0" w:space="0" w:color="auto"/>
                    <w:bottom w:val="none" w:sz="0" w:space="0" w:color="auto"/>
                    <w:right w:val="none" w:sz="0" w:space="0" w:color="auto"/>
                  </w:divBdr>
                  <w:divsChild>
                    <w:div w:id="16491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11807">
          <w:marLeft w:val="0"/>
          <w:marRight w:val="0"/>
          <w:marTop w:val="0"/>
          <w:marBottom w:val="0"/>
          <w:divBdr>
            <w:top w:val="none" w:sz="0" w:space="0" w:color="auto"/>
            <w:left w:val="none" w:sz="0" w:space="0" w:color="auto"/>
            <w:bottom w:val="none" w:sz="0" w:space="0" w:color="auto"/>
            <w:right w:val="none" w:sz="0" w:space="0" w:color="auto"/>
          </w:divBdr>
        </w:div>
        <w:div w:id="1284266254">
          <w:marLeft w:val="0"/>
          <w:marRight w:val="0"/>
          <w:marTop w:val="0"/>
          <w:marBottom w:val="0"/>
          <w:divBdr>
            <w:top w:val="none" w:sz="0" w:space="0" w:color="auto"/>
            <w:left w:val="none" w:sz="0" w:space="0" w:color="auto"/>
            <w:bottom w:val="none" w:sz="0" w:space="0" w:color="auto"/>
            <w:right w:val="none" w:sz="0" w:space="0" w:color="auto"/>
          </w:divBdr>
          <w:divsChild>
            <w:div w:id="1507943103">
              <w:marLeft w:val="0"/>
              <w:marRight w:val="0"/>
              <w:marTop w:val="0"/>
              <w:marBottom w:val="0"/>
              <w:divBdr>
                <w:top w:val="none" w:sz="0" w:space="0" w:color="auto"/>
                <w:left w:val="none" w:sz="0" w:space="0" w:color="auto"/>
                <w:bottom w:val="none" w:sz="0" w:space="0" w:color="auto"/>
                <w:right w:val="none" w:sz="0" w:space="0" w:color="auto"/>
              </w:divBdr>
            </w:div>
          </w:divsChild>
        </w:div>
        <w:div w:id="466823238">
          <w:marLeft w:val="0"/>
          <w:marRight w:val="0"/>
          <w:marTop w:val="0"/>
          <w:marBottom w:val="0"/>
          <w:divBdr>
            <w:top w:val="none" w:sz="0" w:space="0" w:color="auto"/>
            <w:left w:val="none" w:sz="0" w:space="0" w:color="auto"/>
            <w:bottom w:val="none" w:sz="0" w:space="0" w:color="auto"/>
            <w:right w:val="none" w:sz="0" w:space="0" w:color="auto"/>
          </w:divBdr>
        </w:div>
      </w:divsChild>
    </w:div>
    <w:div w:id="766845852">
      <w:bodyDiv w:val="1"/>
      <w:marLeft w:val="0"/>
      <w:marRight w:val="0"/>
      <w:marTop w:val="0"/>
      <w:marBottom w:val="0"/>
      <w:divBdr>
        <w:top w:val="none" w:sz="0" w:space="0" w:color="auto"/>
        <w:left w:val="none" w:sz="0" w:space="0" w:color="auto"/>
        <w:bottom w:val="none" w:sz="0" w:space="0" w:color="auto"/>
        <w:right w:val="none" w:sz="0" w:space="0" w:color="auto"/>
      </w:divBdr>
      <w:divsChild>
        <w:div w:id="2078748877">
          <w:marLeft w:val="0"/>
          <w:marRight w:val="0"/>
          <w:marTop w:val="0"/>
          <w:marBottom w:val="0"/>
          <w:divBdr>
            <w:top w:val="none" w:sz="0" w:space="0" w:color="auto"/>
            <w:left w:val="none" w:sz="0" w:space="0" w:color="auto"/>
            <w:bottom w:val="none" w:sz="0" w:space="0" w:color="auto"/>
            <w:right w:val="none" w:sz="0" w:space="0" w:color="auto"/>
          </w:divBdr>
          <w:divsChild>
            <w:div w:id="1434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2328">
      <w:bodyDiv w:val="1"/>
      <w:marLeft w:val="0"/>
      <w:marRight w:val="0"/>
      <w:marTop w:val="0"/>
      <w:marBottom w:val="0"/>
      <w:divBdr>
        <w:top w:val="none" w:sz="0" w:space="0" w:color="auto"/>
        <w:left w:val="none" w:sz="0" w:space="0" w:color="auto"/>
        <w:bottom w:val="none" w:sz="0" w:space="0" w:color="auto"/>
        <w:right w:val="none" w:sz="0" w:space="0" w:color="auto"/>
      </w:divBdr>
      <w:divsChild>
        <w:div w:id="1085801754">
          <w:marLeft w:val="0"/>
          <w:marRight w:val="0"/>
          <w:marTop w:val="0"/>
          <w:marBottom w:val="0"/>
          <w:divBdr>
            <w:top w:val="none" w:sz="0" w:space="0" w:color="auto"/>
            <w:left w:val="none" w:sz="0" w:space="0" w:color="auto"/>
            <w:bottom w:val="none" w:sz="0" w:space="0" w:color="auto"/>
            <w:right w:val="none" w:sz="0" w:space="0" w:color="auto"/>
          </w:divBdr>
          <w:divsChild>
            <w:div w:id="5437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4169">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3">
          <w:marLeft w:val="0"/>
          <w:marRight w:val="0"/>
          <w:marTop w:val="0"/>
          <w:marBottom w:val="0"/>
          <w:divBdr>
            <w:top w:val="none" w:sz="0" w:space="0" w:color="auto"/>
            <w:left w:val="none" w:sz="0" w:space="0" w:color="auto"/>
            <w:bottom w:val="none" w:sz="0" w:space="0" w:color="auto"/>
            <w:right w:val="none" w:sz="0" w:space="0" w:color="auto"/>
          </w:divBdr>
          <w:divsChild>
            <w:div w:id="477495305">
              <w:marLeft w:val="0"/>
              <w:marRight w:val="0"/>
              <w:marTop w:val="0"/>
              <w:marBottom w:val="0"/>
              <w:divBdr>
                <w:top w:val="none" w:sz="0" w:space="0" w:color="auto"/>
                <w:left w:val="none" w:sz="0" w:space="0" w:color="auto"/>
                <w:bottom w:val="none" w:sz="0" w:space="0" w:color="auto"/>
                <w:right w:val="none" w:sz="0" w:space="0" w:color="auto"/>
              </w:divBdr>
              <w:divsChild>
                <w:div w:id="237593714">
                  <w:marLeft w:val="0"/>
                  <w:marRight w:val="0"/>
                  <w:marTop w:val="0"/>
                  <w:marBottom w:val="0"/>
                  <w:divBdr>
                    <w:top w:val="none" w:sz="0" w:space="0" w:color="auto"/>
                    <w:left w:val="none" w:sz="0" w:space="0" w:color="auto"/>
                    <w:bottom w:val="none" w:sz="0" w:space="0" w:color="auto"/>
                    <w:right w:val="none" w:sz="0" w:space="0" w:color="auto"/>
                  </w:divBdr>
                  <w:divsChild>
                    <w:div w:id="20609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2760">
          <w:marLeft w:val="0"/>
          <w:marRight w:val="0"/>
          <w:marTop w:val="0"/>
          <w:marBottom w:val="0"/>
          <w:divBdr>
            <w:top w:val="none" w:sz="0" w:space="0" w:color="auto"/>
            <w:left w:val="none" w:sz="0" w:space="0" w:color="auto"/>
            <w:bottom w:val="none" w:sz="0" w:space="0" w:color="auto"/>
            <w:right w:val="none" w:sz="0" w:space="0" w:color="auto"/>
          </w:divBdr>
          <w:divsChild>
            <w:div w:id="1578324792">
              <w:marLeft w:val="0"/>
              <w:marRight w:val="0"/>
              <w:marTop w:val="0"/>
              <w:marBottom w:val="0"/>
              <w:divBdr>
                <w:top w:val="none" w:sz="0" w:space="0" w:color="auto"/>
                <w:left w:val="none" w:sz="0" w:space="0" w:color="auto"/>
                <w:bottom w:val="none" w:sz="0" w:space="0" w:color="auto"/>
                <w:right w:val="none" w:sz="0" w:space="0" w:color="auto"/>
              </w:divBdr>
            </w:div>
          </w:divsChild>
        </w:div>
        <w:div w:id="181282837">
          <w:marLeft w:val="0"/>
          <w:marRight w:val="0"/>
          <w:marTop w:val="0"/>
          <w:marBottom w:val="0"/>
          <w:divBdr>
            <w:top w:val="none" w:sz="0" w:space="0" w:color="auto"/>
            <w:left w:val="none" w:sz="0" w:space="0" w:color="auto"/>
            <w:bottom w:val="none" w:sz="0" w:space="0" w:color="auto"/>
            <w:right w:val="none" w:sz="0" w:space="0" w:color="auto"/>
          </w:divBdr>
        </w:div>
      </w:divsChild>
    </w:div>
    <w:div w:id="861742847">
      <w:bodyDiv w:val="1"/>
      <w:marLeft w:val="0"/>
      <w:marRight w:val="0"/>
      <w:marTop w:val="0"/>
      <w:marBottom w:val="0"/>
      <w:divBdr>
        <w:top w:val="none" w:sz="0" w:space="0" w:color="auto"/>
        <w:left w:val="none" w:sz="0" w:space="0" w:color="auto"/>
        <w:bottom w:val="none" w:sz="0" w:space="0" w:color="auto"/>
        <w:right w:val="none" w:sz="0" w:space="0" w:color="auto"/>
      </w:divBdr>
      <w:divsChild>
        <w:div w:id="2059475180">
          <w:marLeft w:val="0"/>
          <w:marRight w:val="0"/>
          <w:marTop w:val="0"/>
          <w:marBottom w:val="0"/>
          <w:divBdr>
            <w:top w:val="none" w:sz="0" w:space="0" w:color="auto"/>
            <w:left w:val="none" w:sz="0" w:space="0" w:color="auto"/>
            <w:bottom w:val="none" w:sz="0" w:space="0" w:color="auto"/>
            <w:right w:val="none" w:sz="0" w:space="0" w:color="auto"/>
          </w:divBdr>
        </w:div>
      </w:divsChild>
    </w:div>
    <w:div w:id="1259633122">
      <w:bodyDiv w:val="1"/>
      <w:marLeft w:val="0"/>
      <w:marRight w:val="0"/>
      <w:marTop w:val="0"/>
      <w:marBottom w:val="0"/>
      <w:divBdr>
        <w:top w:val="none" w:sz="0" w:space="0" w:color="auto"/>
        <w:left w:val="none" w:sz="0" w:space="0" w:color="auto"/>
        <w:bottom w:val="none" w:sz="0" w:space="0" w:color="auto"/>
        <w:right w:val="none" w:sz="0" w:space="0" w:color="auto"/>
      </w:divBdr>
      <w:divsChild>
        <w:div w:id="1391853820">
          <w:marLeft w:val="0"/>
          <w:marRight w:val="0"/>
          <w:marTop w:val="0"/>
          <w:marBottom w:val="0"/>
          <w:divBdr>
            <w:top w:val="none" w:sz="0" w:space="0" w:color="auto"/>
            <w:left w:val="none" w:sz="0" w:space="0" w:color="auto"/>
            <w:bottom w:val="none" w:sz="0" w:space="0" w:color="auto"/>
            <w:right w:val="none" w:sz="0" w:space="0" w:color="auto"/>
          </w:divBdr>
          <w:divsChild>
            <w:div w:id="19910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4791">
      <w:bodyDiv w:val="1"/>
      <w:marLeft w:val="0"/>
      <w:marRight w:val="0"/>
      <w:marTop w:val="0"/>
      <w:marBottom w:val="0"/>
      <w:divBdr>
        <w:top w:val="none" w:sz="0" w:space="0" w:color="auto"/>
        <w:left w:val="none" w:sz="0" w:space="0" w:color="auto"/>
        <w:bottom w:val="none" w:sz="0" w:space="0" w:color="auto"/>
        <w:right w:val="none" w:sz="0" w:space="0" w:color="auto"/>
      </w:divBdr>
      <w:divsChild>
        <w:div w:id="159542645">
          <w:marLeft w:val="0"/>
          <w:marRight w:val="0"/>
          <w:marTop w:val="0"/>
          <w:marBottom w:val="0"/>
          <w:divBdr>
            <w:top w:val="none" w:sz="0" w:space="0" w:color="auto"/>
            <w:left w:val="none" w:sz="0" w:space="0" w:color="auto"/>
            <w:bottom w:val="none" w:sz="0" w:space="0" w:color="auto"/>
            <w:right w:val="none" w:sz="0" w:space="0" w:color="auto"/>
          </w:divBdr>
          <w:divsChild>
            <w:div w:id="15698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3516">
      <w:bodyDiv w:val="1"/>
      <w:marLeft w:val="0"/>
      <w:marRight w:val="0"/>
      <w:marTop w:val="0"/>
      <w:marBottom w:val="0"/>
      <w:divBdr>
        <w:top w:val="none" w:sz="0" w:space="0" w:color="auto"/>
        <w:left w:val="none" w:sz="0" w:space="0" w:color="auto"/>
        <w:bottom w:val="none" w:sz="0" w:space="0" w:color="auto"/>
        <w:right w:val="none" w:sz="0" w:space="0" w:color="auto"/>
      </w:divBdr>
      <w:divsChild>
        <w:div w:id="1047339943">
          <w:marLeft w:val="0"/>
          <w:marRight w:val="0"/>
          <w:marTop w:val="0"/>
          <w:marBottom w:val="0"/>
          <w:divBdr>
            <w:top w:val="none" w:sz="0" w:space="0" w:color="auto"/>
            <w:left w:val="none" w:sz="0" w:space="0" w:color="auto"/>
            <w:bottom w:val="none" w:sz="0" w:space="0" w:color="auto"/>
            <w:right w:val="none" w:sz="0" w:space="0" w:color="auto"/>
          </w:divBdr>
          <w:divsChild>
            <w:div w:id="13237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212">
      <w:bodyDiv w:val="1"/>
      <w:marLeft w:val="0"/>
      <w:marRight w:val="0"/>
      <w:marTop w:val="0"/>
      <w:marBottom w:val="0"/>
      <w:divBdr>
        <w:top w:val="none" w:sz="0" w:space="0" w:color="auto"/>
        <w:left w:val="none" w:sz="0" w:space="0" w:color="auto"/>
        <w:bottom w:val="none" w:sz="0" w:space="0" w:color="auto"/>
        <w:right w:val="none" w:sz="0" w:space="0" w:color="auto"/>
      </w:divBdr>
      <w:divsChild>
        <w:div w:id="98841669">
          <w:marLeft w:val="0"/>
          <w:marRight w:val="0"/>
          <w:marTop w:val="0"/>
          <w:marBottom w:val="0"/>
          <w:divBdr>
            <w:top w:val="none" w:sz="0" w:space="0" w:color="auto"/>
            <w:left w:val="none" w:sz="0" w:space="0" w:color="auto"/>
            <w:bottom w:val="none" w:sz="0" w:space="0" w:color="auto"/>
            <w:right w:val="none" w:sz="0" w:space="0" w:color="auto"/>
          </w:divBdr>
          <w:divsChild>
            <w:div w:id="10563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0175">
      <w:bodyDiv w:val="1"/>
      <w:marLeft w:val="0"/>
      <w:marRight w:val="0"/>
      <w:marTop w:val="0"/>
      <w:marBottom w:val="0"/>
      <w:divBdr>
        <w:top w:val="none" w:sz="0" w:space="0" w:color="auto"/>
        <w:left w:val="none" w:sz="0" w:space="0" w:color="auto"/>
        <w:bottom w:val="none" w:sz="0" w:space="0" w:color="auto"/>
        <w:right w:val="none" w:sz="0" w:space="0" w:color="auto"/>
      </w:divBdr>
      <w:divsChild>
        <w:div w:id="1390686161">
          <w:marLeft w:val="0"/>
          <w:marRight w:val="0"/>
          <w:marTop w:val="0"/>
          <w:marBottom w:val="0"/>
          <w:divBdr>
            <w:top w:val="none" w:sz="0" w:space="0" w:color="auto"/>
            <w:left w:val="none" w:sz="0" w:space="0" w:color="auto"/>
            <w:bottom w:val="none" w:sz="0" w:space="0" w:color="auto"/>
            <w:right w:val="none" w:sz="0" w:space="0" w:color="auto"/>
          </w:divBdr>
          <w:divsChild>
            <w:div w:id="1936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8058">
      <w:bodyDiv w:val="1"/>
      <w:marLeft w:val="0"/>
      <w:marRight w:val="0"/>
      <w:marTop w:val="0"/>
      <w:marBottom w:val="0"/>
      <w:divBdr>
        <w:top w:val="none" w:sz="0" w:space="0" w:color="auto"/>
        <w:left w:val="none" w:sz="0" w:space="0" w:color="auto"/>
        <w:bottom w:val="none" w:sz="0" w:space="0" w:color="auto"/>
        <w:right w:val="none" w:sz="0" w:space="0" w:color="auto"/>
      </w:divBdr>
      <w:divsChild>
        <w:div w:id="672148590">
          <w:marLeft w:val="0"/>
          <w:marRight w:val="0"/>
          <w:marTop w:val="0"/>
          <w:marBottom w:val="0"/>
          <w:divBdr>
            <w:top w:val="none" w:sz="0" w:space="0" w:color="auto"/>
            <w:left w:val="none" w:sz="0" w:space="0" w:color="auto"/>
            <w:bottom w:val="none" w:sz="0" w:space="0" w:color="auto"/>
            <w:right w:val="none" w:sz="0" w:space="0" w:color="auto"/>
          </w:divBdr>
          <w:divsChild>
            <w:div w:id="1876968057">
              <w:marLeft w:val="0"/>
              <w:marRight w:val="0"/>
              <w:marTop w:val="0"/>
              <w:marBottom w:val="0"/>
              <w:divBdr>
                <w:top w:val="none" w:sz="0" w:space="0" w:color="auto"/>
                <w:left w:val="none" w:sz="0" w:space="0" w:color="auto"/>
                <w:bottom w:val="none" w:sz="0" w:space="0" w:color="auto"/>
                <w:right w:val="none" w:sz="0" w:space="0" w:color="auto"/>
              </w:divBdr>
              <w:divsChild>
                <w:div w:id="116991091">
                  <w:marLeft w:val="0"/>
                  <w:marRight w:val="0"/>
                  <w:marTop w:val="0"/>
                  <w:marBottom w:val="0"/>
                  <w:divBdr>
                    <w:top w:val="none" w:sz="0" w:space="0" w:color="auto"/>
                    <w:left w:val="none" w:sz="0" w:space="0" w:color="auto"/>
                    <w:bottom w:val="none" w:sz="0" w:space="0" w:color="auto"/>
                    <w:right w:val="none" w:sz="0" w:space="0" w:color="auto"/>
                  </w:divBdr>
                  <w:divsChild>
                    <w:div w:id="5836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5380">
          <w:marLeft w:val="0"/>
          <w:marRight w:val="0"/>
          <w:marTop w:val="0"/>
          <w:marBottom w:val="0"/>
          <w:divBdr>
            <w:top w:val="none" w:sz="0" w:space="0" w:color="auto"/>
            <w:left w:val="none" w:sz="0" w:space="0" w:color="auto"/>
            <w:bottom w:val="none" w:sz="0" w:space="0" w:color="auto"/>
            <w:right w:val="none" w:sz="0" w:space="0" w:color="auto"/>
          </w:divBdr>
          <w:divsChild>
            <w:div w:id="428887597">
              <w:marLeft w:val="0"/>
              <w:marRight w:val="0"/>
              <w:marTop w:val="0"/>
              <w:marBottom w:val="0"/>
              <w:divBdr>
                <w:top w:val="none" w:sz="0" w:space="0" w:color="auto"/>
                <w:left w:val="none" w:sz="0" w:space="0" w:color="auto"/>
                <w:bottom w:val="none" w:sz="0" w:space="0" w:color="auto"/>
                <w:right w:val="none" w:sz="0" w:space="0" w:color="auto"/>
              </w:divBdr>
            </w:div>
          </w:divsChild>
        </w:div>
        <w:div w:id="1075592973">
          <w:marLeft w:val="0"/>
          <w:marRight w:val="0"/>
          <w:marTop w:val="0"/>
          <w:marBottom w:val="0"/>
          <w:divBdr>
            <w:top w:val="none" w:sz="0" w:space="0" w:color="auto"/>
            <w:left w:val="none" w:sz="0" w:space="0" w:color="auto"/>
            <w:bottom w:val="none" w:sz="0" w:space="0" w:color="auto"/>
            <w:right w:val="none" w:sz="0" w:space="0" w:color="auto"/>
          </w:divBdr>
        </w:div>
      </w:divsChild>
    </w:div>
    <w:div w:id="1896357981">
      <w:bodyDiv w:val="1"/>
      <w:marLeft w:val="0"/>
      <w:marRight w:val="0"/>
      <w:marTop w:val="0"/>
      <w:marBottom w:val="0"/>
      <w:divBdr>
        <w:top w:val="none" w:sz="0" w:space="0" w:color="auto"/>
        <w:left w:val="none" w:sz="0" w:space="0" w:color="auto"/>
        <w:bottom w:val="none" w:sz="0" w:space="0" w:color="auto"/>
        <w:right w:val="none" w:sz="0" w:space="0" w:color="auto"/>
      </w:divBdr>
      <w:divsChild>
        <w:div w:id="1625379635">
          <w:marLeft w:val="0"/>
          <w:marRight w:val="0"/>
          <w:marTop w:val="0"/>
          <w:marBottom w:val="0"/>
          <w:divBdr>
            <w:top w:val="none" w:sz="0" w:space="0" w:color="auto"/>
            <w:left w:val="none" w:sz="0" w:space="0" w:color="auto"/>
            <w:bottom w:val="none" w:sz="0" w:space="0" w:color="auto"/>
            <w:right w:val="none" w:sz="0" w:space="0" w:color="auto"/>
          </w:divBdr>
          <w:divsChild>
            <w:div w:id="17553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5933</Words>
  <Characters>3382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9</cp:revision>
  <dcterms:created xsi:type="dcterms:W3CDTF">2019-07-15T07:03:00Z</dcterms:created>
  <dcterms:modified xsi:type="dcterms:W3CDTF">2019-07-16T13:44:00Z</dcterms:modified>
</cp:coreProperties>
</file>