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6AC" w:rsidRPr="00CA16AC" w:rsidRDefault="00AF3A54" w:rsidP="00CA16AC">
      <w:pPr>
        <w:pStyle w:val="Betarp"/>
        <w:jc w:val="center"/>
        <w:rPr>
          <w:b/>
          <w:noProof/>
          <w:sz w:val="28"/>
          <w:szCs w:val="28"/>
          <w:lang w:eastAsia="lt-LT"/>
        </w:rPr>
      </w:pPr>
      <w:bookmarkStart w:id="0" w:name="_Hlk64531908"/>
      <w:r w:rsidRPr="00CA16AC">
        <w:rPr>
          <w:b/>
          <w:noProof/>
          <w:sz w:val="28"/>
          <w:szCs w:val="28"/>
          <w:lang w:eastAsia="lt-LT"/>
        </w:rPr>
        <w:t>Užsienietis ketina dirbti pagal darbo sutartį ir jam reikalingas Užimtumo tarnybos sprendimas dėl darbo atitikties Lietuvos Respublikos darbo rinkos poreikiams</w:t>
      </w:r>
    </w:p>
    <w:p w:rsidR="00AF3A54" w:rsidRPr="00CA16AC" w:rsidRDefault="00AF3A54" w:rsidP="00CA16AC">
      <w:pPr>
        <w:pStyle w:val="Betarp"/>
        <w:jc w:val="center"/>
        <w:rPr>
          <w:b/>
          <w:sz w:val="28"/>
          <w:szCs w:val="28"/>
          <w:lang w:eastAsia="lt-LT"/>
        </w:rPr>
      </w:pPr>
      <w:r w:rsidRPr="00CA16AC">
        <w:rPr>
          <w:b/>
          <w:noProof/>
          <w:sz w:val="28"/>
          <w:szCs w:val="28"/>
          <w:lang w:eastAsia="lt-LT"/>
        </w:rPr>
        <w:t>(</w:t>
      </w:r>
      <w:r w:rsidRPr="00CA16AC">
        <w:rPr>
          <w:b/>
          <w:sz w:val="28"/>
          <w:szCs w:val="28"/>
          <w:lang w:eastAsia="lt-LT"/>
        </w:rPr>
        <w:t>UTPĮ</w:t>
      </w:r>
      <w:r w:rsidRPr="00CA16AC">
        <w:rPr>
          <w:b/>
          <w:noProof/>
          <w:sz w:val="28"/>
          <w:szCs w:val="28"/>
          <w:lang w:eastAsia="lt-LT"/>
        </w:rPr>
        <w:t xml:space="preserve"> 44 str. 1 d. 3 p.</w:t>
      </w:r>
      <w:r w:rsidRPr="00CA16AC">
        <w:rPr>
          <w:b/>
          <w:sz w:val="28"/>
          <w:szCs w:val="28"/>
          <w:lang w:eastAsia="lt-LT"/>
        </w:rPr>
        <w:t>)</w:t>
      </w:r>
    </w:p>
    <w:bookmarkEnd w:id="0"/>
    <w:p w:rsidR="008E5953" w:rsidRDefault="008E5953" w:rsidP="0067225C">
      <w:pPr>
        <w:pStyle w:val="Betarp"/>
        <w:rPr>
          <w:b/>
          <w:sz w:val="32"/>
          <w:szCs w:val="32"/>
        </w:rPr>
      </w:pPr>
    </w:p>
    <w:p w:rsidR="00ED33CF" w:rsidRPr="00AF3A54" w:rsidRDefault="006B55B8" w:rsidP="00ED33CF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AF3A54">
        <w:rPr>
          <w:b/>
          <w:szCs w:val="24"/>
        </w:rPr>
        <w:t xml:space="preserve">  </w:t>
      </w:r>
      <w:hyperlink r:id="rId7" w:history="1">
        <w:r w:rsidRPr="00AF3A54">
          <w:rPr>
            <w:rFonts w:eastAsia="Times New Roman" w:cs="Times New Roman"/>
            <w:b/>
            <w:szCs w:val="24"/>
            <w:lang w:eastAsia="lt-LT"/>
          </w:rPr>
          <w:t>nustatytos formos prašymas pakeisti</w:t>
        </w:r>
        <w:r w:rsidRPr="00AF3A54">
          <w:rPr>
            <w:rFonts w:eastAsia="Times New Roman" w:cs="Times New Roman"/>
            <w:b/>
            <w:i/>
            <w:szCs w:val="24"/>
            <w:lang w:eastAsia="lt-LT"/>
          </w:rPr>
          <w:t xml:space="preserve"> </w:t>
        </w:r>
        <w:r w:rsidRPr="00AF3A54">
          <w:rPr>
            <w:rFonts w:eastAsia="Times New Roman" w:cs="Times New Roman"/>
            <w:b/>
            <w:szCs w:val="24"/>
            <w:lang w:eastAsia="lt-LT"/>
          </w:rPr>
          <w:t>leidimą laikinai gyventi Lietuvos Respublikoje</w:t>
        </w:r>
      </w:hyperlink>
      <w:r w:rsidRPr="00AF3A54">
        <w:rPr>
          <w:rFonts w:eastAsia="Times New Roman" w:cs="Times New Roman"/>
          <w:b/>
          <w:szCs w:val="24"/>
          <w:lang w:eastAsia="lt-LT"/>
        </w:rPr>
        <w:t xml:space="preserve">. </w:t>
      </w:r>
      <w:r w:rsidR="00ED33CF" w:rsidRPr="00AF3A54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C04A25" w:rsidRPr="00AF3A54" w:rsidRDefault="00C04A25" w:rsidP="008E5953">
      <w:pPr>
        <w:pStyle w:val="Betarp"/>
        <w:jc w:val="both"/>
        <w:rPr>
          <w:b/>
          <w:szCs w:val="24"/>
        </w:rPr>
      </w:pPr>
    </w:p>
    <w:p w:rsidR="00AF3A54" w:rsidRPr="00AF3A54" w:rsidRDefault="00AF3A54" w:rsidP="00AF3A54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AF3A54">
        <w:rPr>
          <w:b/>
          <w:szCs w:val="24"/>
        </w:rPr>
        <w:t></w:t>
      </w:r>
      <w:r w:rsidRPr="00AF3A54">
        <w:rPr>
          <w:rFonts w:cs="Times New Roman"/>
          <w:b/>
          <w:color w:val="000000"/>
          <w:szCs w:val="24"/>
        </w:rPr>
        <w:t xml:space="preserve">  </w:t>
      </w:r>
      <w:r w:rsidRPr="00AF3A54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AF3A54" w:rsidRPr="00AF3A54" w:rsidRDefault="00AF3A54" w:rsidP="00AF3A54">
      <w:pPr>
        <w:pStyle w:val="Betarp"/>
        <w:jc w:val="both"/>
        <w:rPr>
          <w:b/>
          <w:szCs w:val="24"/>
        </w:rPr>
      </w:pPr>
    </w:p>
    <w:p w:rsidR="00AF3A54" w:rsidRPr="00AF3A54" w:rsidRDefault="00AF3A54" w:rsidP="00AF3A54">
      <w:pPr>
        <w:pStyle w:val="Betarp"/>
        <w:jc w:val="both"/>
        <w:rPr>
          <w:rFonts w:eastAsia="Calibri" w:cs="Times New Roman"/>
          <w:color w:val="000000"/>
          <w:szCs w:val="24"/>
        </w:rPr>
      </w:pPr>
      <w:bookmarkStart w:id="1" w:name="_Hlk64531779"/>
      <w:r w:rsidRPr="00AF3A54">
        <w:rPr>
          <w:b/>
          <w:szCs w:val="24"/>
        </w:rPr>
        <w:t></w:t>
      </w:r>
      <w:bookmarkEnd w:id="1"/>
      <w:r w:rsidRPr="00AF3A54">
        <w:rPr>
          <w:b/>
          <w:color w:val="000000"/>
          <w:szCs w:val="24"/>
        </w:rPr>
        <w:t xml:space="preserve">   </w:t>
      </w:r>
      <w:bookmarkStart w:id="2" w:name="_Hlk64531983"/>
      <w:bookmarkStart w:id="3" w:name="_Hlk64473776"/>
      <w:r w:rsidRPr="00AF3A54">
        <w:rPr>
          <w:rFonts w:eastAsia="Calibri" w:cs="Times New Roman"/>
          <w:b/>
          <w:color w:val="000000"/>
          <w:szCs w:val="24"/>
        </w:rPr>
        <w:t xml:space="preserve">darbdavio </w:t>
      </w:r>
      <w:bookmarkStart w:id="4" w:name="_Hlk64471963"/>
      <w:r w:rsidRPr="00AF3A54">
        <w:rPr>
          <w:rFonts w:eastAsia="Calibri" w:cs="Times New Roman"/>
          <w:b/>
          <w:color w:val="000000"/>
          <w:szCs w:val="24"/>
        </w:rPr>
        <w:t>per Lietuvos migracijos informacinę sistemą (</w:t>
      </w:r>
      <w:hyperlink r:id="rId8" w:tgtFrame="_blank" w:history="1">
        <w:r w:rsidRPr="00AF3A54">
          <w:rPr>
            <w:rFonts w:eastAsia="Calibri" w:cs="Times New Roman"/>
            <w:b/>
            <w:color w:val="000000" w:themeColor="text1"/>
            <w:szCs w:val="24"/>
          </w:rPr>
          <w:t>MIGRIS</w:t>
        </w:r>
      </w:hyperlink>
      <w:r w:rsidRPr="00AF3A54">
        <w:rPr>
          <w:rFonts w:eastAsia="Calibri" w:cs="Times New Roman"/>
          <w:b/>
          <w:color w:val="000000"/>
          <w:szCs w:val="24"/>
        </w:rPr>
        <w:t xml:space="preserve">) pateikto tarpininkavimo rašto numeris </w:t>
      </w:r>
      <w:r w:rsidRPr="00AF3A54">
        <w:rPr>
          <w:rFonts w:eastAsia="Calibri" w:cs="Times New Roman"/>
          <w:color w:val="000000"/>
          <w:szCs w:val="24"/>
        </w:rPr>
        <w:t>(</w:t>
      </w:r>
      <w:r w:rsidRPr="00AF3A54">
        <w:rPr>
          <w:rFonts w:eastAsia="Calibri" w:cs="Times New Roman"/>
          <w:i/>
          <w:color w:val="000000"/>
          <w:szCs w:val="24"/>
        </w:rPr>
        <w:t>nurodomas per MIGRIS pildant prašymą dėl leidimo laikinai gyventi</w:t>
      </w:r>
      <w:r w:rsidRPr="00AF3A54">
        <w:rPr>
          <w:rFonts w:eastAsia="Calibri" w:cs="Times New Roman"/>
          <w:color w:val="000000"/>
          <w:szCs w:val="24"/>
        </w:rPr>
        <w:t>);</w:t>
      </w:r>
      <w:bookmarkEnd w:id="2"/>
    </w:p>
    <w:p w:rsidR="00AF3A54" w:rsidRPr="00AF3A54" w:rsidRDefault="00AF3A54" w:rsidP="00AF3A54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</w:p>
    <w:p w:rsidR="00AF3A54" w:rsidRPr="00AF3A54" w:rsidRDefault="00AF3A54" w:rsidP="00AF3A54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  <w:bookmarkStart w:id="5" w:name="_Hlk64471561"/>
      <w:bookmarkStart w:id="6" w:name="_Hlk64532089"/>
      <w:r w:rsidRPr="00AF3A54">
        <w:rPr>
          <w:b/>
          <w:szCs w:val="24"/>
        </w:rPr>
        <w:t xml:space="preserve"> </w:t>
      </w:r>
      <w:r w:rsidRPr="00AF3A54">
        <w:rPr>
          <w:rFonts w:eastAsia="Times New Roman" w:cs="Times New Roman"/>
          <w:b/>
          <w:szCs w:val="24"/>
          <w:lang w:eastAsia="lt-LT"/>
        </w:rPr>
        <w:t>Užimtumo tarnybos sprendimas dėl užsieniečio darbo atitikties Lietuvos Respublikos darbo rinkos poreikiams</w:t>
      </w:r>
      <w:r w:rsidRPr="00AF3A54">
        <w:rPr>
          <w:rFonts w:eastAsia="Times New Roman" w:cs="Times New Roman"/>
          <w:szCs w:val="24"/>
          <w:lang w:eastAsia="lt-LT"/>
        </w:rPr>
        <w:t xml:space="preserve"> (</w:t>
      </w:r>
      <w:r w:rsidRPr="00AF3A54">
        <w:rPr>
          <w:rFonts w:eastAsia="Times New Roman" w:cs="Times New Roman"/>
          <w:i/>
          <w:szCs w:val="24"/>
          <w:lang w:eastAsia="lt-LT"/>
        </w:rPr>
        <w:t>Užimtumo tarnybos sprendimą Migracijos departamentas gaus pats</w:t>
      </w:r>
      <w:r w:rsidRPr="00AF3A54">
        <w:rPr>
          <w:rFonts w:eastAsia="Times New Roman" w:cs="Times New Roman"/>
          <w:szCs w:val="24"/>
          <w:lang w:eastAsia="lt-LT"/>
        </w:rPr>
        <w:t>);</w:t>
      </w:r>
      <w:bookmarkEnd w:id="5"/>
    </w:p>
    <w:bookmarkEnd w:id="3"/>
    <w:bookmarkEnd w:id="4"/>
    <w:bookmarkEnd w:id="6"/>
    <w:p w:rsidR="00AF3A54" w:rsidRPr="00AF3A54" w:rsidRDefault="00AF3A54" w:rsidP="00AF3A54">
      <w:pPr>
        <w:pStyle w:val="Betarp"/>
        <w:jc w:val="both"/>
        <w:rPr>
          <w:rFonts w:cs="Times New Roman"/>
          <w:bCs/>
          <w:i/>
          <w:color w:val="000000"/>
          <w:szCs w:val="24"/>
        </w:rPr>
      </w:pPr>
    </w:p>
    <w:p w:rsidR="00AF3A54" w:rsidRPr="00AF3A54" w:rsidRDefault="00AF3A54" w:rsidP="00AF3A54">
      <w:pPr>
        <w:pStyle w:val="Betarp"/>
        <w:jc w:val="both"/>
        <w:rPr>
          <w:b/>
          <w:szCs w:val="24"/>
          <w:lang w:eastAsia="lt-LT"/>
        </w:rPr>
      </w:pPr>
      <w:bookmarkStart w:id="7" w:name="_Hlk64532113"/>
      <w:r w:rsidRPr="00AF3A54">
        <w:rPr>
          <w:b/>
          <w:szCs w:val="24"/>
        </w:rPr>
        <w:t></w:t>
      </w:r>
      <w:r w:rsidRPr="00AF3A54">
        <w:rPr>
          <w:rFonts w:cs="Times New Roman"/>
          <w:b/>
          <w:color w:val="000000"/>
          <w:szCs w:val="24"/>
        </w:rPr>
        <w:t xml:space="preserve">  </w:t>
      </w:r>
      <w:r w:rsidRPr="00AF3A54">
        <w:rPr>
          <w:rFonts w:cs="Times New Roman"/>
          <w:b/>
          <w:i/>
          <w:color w:val="000000"/>
          <w:szCs w:val="24"/>
        </w:rPr>
        <w:t>jeigu tarpininkavimo rašte nurodyta, kad užsieniečio mėnesinė alga mažesnė negu 1 MMA,</w:t>
      </w:r>
      <w:r w:rsidRPr="00AF3A54">
        <w:rPr>
          <w:szCs w:val="24"/>
        </w:rPr>
        <w:t xml:space="preserve"> </w:t>
      </w:r>
      <w:hyperlink r:id="rId9" w:history="1">
        <w:r w:rsidRPr="00AF3A54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Pr="00AF3A54">
          <w:rPr>
            <w:b/>
            <w:szCs w:val="24"/>
          </w:rPr>
          <w:t>užsienietis</w:t>
        </w:r>
        <w:r w:rsidRPr="00AF3A54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 </w:t>
        </w:r>
      </w:hyperlink>
      <w:r w:rsidRPr="00AF3A54">
        <w:rPr>
          <w:rFonts w:eastAsia="Times New Roman" w:cs="Times New Roman"/>
          <w:b/>
          <w:szCs w:val="24"/>
          <w:lang w:eastAsia="lt-LT"/>
        </w:rPr>
        <w:t xml:space="preserve"> (pvz., </w:t>
      </w:r>
      <w:r w:rsidRPr="00AF3A54">
        <w:rPr>
          <w:rFonts w:eastAsia="Times New Roman" w:cs="Times New Roman"/>
          <w:b/>
          <w:i/>
          <w:szCs w:val="24"/>
          <w:lang w:eastAsia="lt-LT"/>
        </w:rPr>
        <w:t>banko pažyma</w:t>
      </w:r>
      <w:r w:rsidRPr="00AF3A54">
        <w:rPr>
          <w:rFonts w:eastAsia="Times New Roman" w:cs="Times New Roman"/>
          <w:b/>
          <w:szCs w:val="24"/>
          <w:lang w:eastAsia="lt-LT"/>
        </w:rPr>
        <w:t>)</w:t>
      </w:r>
      <w:r w:rsidRPr="00AF3A54">
        <w:rPr>
          <w:b/>
          <w:szCs w:val="24"/>
          <w:lang w:eastAsia="lt-LT"/>
        </w:rPr>
        <w:t>;</w:t>
      </w:r>
    </w:p>
    <w:p w:rsidR="00AF3A54" w:rsidRPr="00AF3A54" w:rsidRDefault="00AF3A54" w:rsidP="00AF3A54">
      <w:pPr>
        <w:pStyle w:val="Betarp"/>
        <w:jc w:val="both"/>
        <w:rPr>
          <w:b/>
          <w:szCs w:val="24"/>
          <w:lang w:eastAsia="lt-LT"/>
        </w:rPr>
      </w:pPr>
    </w:p>
    <w:p w:rsidR="00AF3A54" w:rsidRPr="00AF3A54" w:rsidRDefault="00AF3A54" w:rsidP="00AF3A54">
      <w:pPr>
        <w:pStyle w:val="Betarp"/>
        <w:jc w:val="both"/>
        <w:rPr>
          <w:rFonts w:eastAsia="Calibri" w:cs="Times New Roman"/>
          <w:szCs w:val="24"/>
        </w:rPr>
      </w:pPr>
      <w:r w:rsidRPr="00AF3A54">
        <w:rPr>
          <w:b/>
          <w:szCs w:val="24"/>
        </w:rPr>
        <w:t></w:t>
      </w:r>
      <w:r w:rsidRPr="00AF3A54">
        <w:rPr>
          <w:rFonts w:cs="Times New Roman"/>
          <w:b/>
          <w:szCs w:val="24"/>
        </w:rPr>
        <w:t xml:space="preserve"> </w:t>
      </w:r>
      <w:bookmarkStart w:id="8" w:name="_Hlk64473886"/>
      <w:r w:rsidRPr="00AF3A54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bookmarkStart w:id="9" w:name="_GoBack"/>
      <w:bookmarkEnd w:id="9"/>
      <w:r w:rsidRPr="00AF3A54">
        <w:rPr>
          <w:rFonts w:eastAsia="Calibri" w:cs="Times New Roman"/>
          <w:szCs w:val="24"/>
        </w:rPr>
        <w:t>;</w:t>
      </w:r>
    </w:p>
    <w:p w:rsidR="00AF3A54" w:rsidRPr="00AF3A54" w:rsidRDefault="00AF3A54" w:rsidP="00AF3A54">
      <w:pPr>
        <w:pStyle w:val="Betarp"/>
        <w:jc w:val="both"/>
        <w:rPr>
          <w:b/>
          <w:szCs w:val="24"/>
        </w:rPr>
      </w:pPr>
      <w:r w:rsidRPr="00AF3A54">
        <w:rPr>
          <w:b/>
          <w:i/>
          <w:szCs w:val="24"/>
        </w:rPr>
        <w:t xml:space="preserve">    </w:t>
      </w:r>
      <w:r w:rsidRPr="00AF3A54">
        <w:rPr>
          <w:b/>
          <w:szCs w:val="24"/>
        </w:rPr>
        <w:t>Gyvenamojo ploto reikalavimas netaikomas:</w:t>
      </w:r>
    </w:p>
    <w:p w:rsidR="00AF3A54" w:rsidRPr="00AF3A54" w:rsidRDefault="00AF3A54" w:rsidP="00AF3A54">
      <w:pPr>
        <w:pStyle w:val="Betarp"/>
        <w:numPr>
          <w:ilvl w:val="0"/>
          <w:numId w:val="6"/>
        </w:numPr>
        <w:jc w:val="both"/>
        <w:rPr>
          <w:b/>
          <w:szCs w:val="24"/>
        </w:rPr>
      </w:pPr>
      <w:r w:rsidRPr="00AF3A54">
        <w:rPr>
          <w:b/>
          <w:szCs w:val="24"/>
        </w:rPr>
        <w:t>tarptautinio krovinių vežimo transporto priemonės vairuotojui;</w:t>
      </w:r>
    </w:p>
    <w:p w:rsidR="00AF3A54" w:rsidRPr="00AF3A54" w:rsidRDefault="00AF3A54" w:rsidP="00AF3A54">
      <w:pPr>
        <w:pStyle w:val="Betarp"/>
        <w:numPr>
          <w:ilvl w:val="0"/>
          <w:numId w:val="6"/>
        </w:numPr>
        <w:jc w:val="both"/>
        <w:rPr>
          <w:b/>
          <w:szCs w:val="24"/>
        </w:rPr>
      </w:pPr>
      <w:r w:rsidRPr="00AF3A54">
        <w:rPr>
          <w:b/>
          <w:szCs w:val="24"/>
        </w:rPr>
        <w:t>užsieniečiui, kurį darbdavys išsiunčia dirbti į kitą ES ar ELPA valstybę narę pagal sutartį dėl paslaugų teikimo ar darbų atlikimo toje valstybėje). Šiuo atveju</w:t>
      </w:r>
      <w:r w:rsidRPr="00AF3A54">
        <w:rPr>
          <w:b/>
          <w:i/>
          <w:szCs w:val="24"/>
        </w:rPr>
        <w:t xml:space="preserve"> </w:t>
      </w:r>
      <w:r w:rsidRPr="00AF3A54">
        <w:rPr>
          <w:b/>
          <w:szCs w:val="24"/>
        </w:rPr>
        <w:t>pateikiami dokumentai, patvirtinantys, kad darbdavys užsienietį išsiunčia dirbti į kitą ES ar ELPA valstybę narę pagal sutartį dėl paslaugų teikimo ar darbų atlikimo toje valstybėje</w:t>
      </w:r>
      <w:r w:rsidRPr="00AF3A54">
        <w:rPr>
          <w:b/>
          <w:i/>
          <w:szCs w:val="24"/>
        </w:rPr>
        <w:t>.</w:t>
      </w:r>
    </w:p>
    <w:bookmarkEnd w:id="7"/>
    <w:bookmarkEnd w:id="8"/>
    <w:p w:rsidR="008E5953" w:rsidRPr="00AF3A54" w:rsidRDefault="008E5953" w:rsidP="008E5953">
      <w:pPr>
        <w:pStyle w:val="Betarp"/>
        <w:jc w:val="both"/>
        <w:rPr>
          <w:b/>
          <w:szCs w:val="24"/>
          <w:lang w:eastAsia="lt-LT"/>
        </w:rPr>
      </w:pPr>
    </w:p>
    <w:p w:rsidR="008E5953" w:rsidRPr="00AF3A54" w:rsidRDefault="008E5953" w:rsidP="008E5953">
      <w:pPr>
        <w:pStyle w:val="Betarp"/>
        <w:jc w:val="both"/>
        <w:rPr>
          <w:rFonts w:cs="Times New Roman"/>
          <w:b/>
          <w:szCs w:val="24"/>
        </w:rPr>
      </w:pPr>
      <w:r w:rsidRPr="00AF3A54">
        <w:rPr>
          <w:b/>
          <w:szCs w:val="24"/>
        </w:rPr>
        <w:t></w:t>
      </w:r>
      <w:r w:rsidRPr="00AF3A54">
        <w:rPr>
          <w:rFonts w:cs="Times New Roman"/>
          <w:b/>
          <w:szCs w:val="24"/>
        </w:rPr>
        <w:t xml:space="preserve"> </w:t>
      </w:r>
      <w:r w:rsidRPr="00AF3A54">
        <w:rPr>
          <w:rFonts w:cs="Times New Roman"/>
          <w:b/>
          <w:i/>
          <w:szCs w:val="24"/>
        </w:rPr>
        <w:t>jeigu už užsienietį valstybės rinkliavą sumokėjo kitas asmuo</w:t>
      </w:r>
      <w:r w:rsidRPr="00AF3A54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C04A25" w:rsidRPr="00AF3A54">
        <w:rPr>
          <w:rFonts w:cs="Times New Roman"/>
          <w:b/>
          <w:szCs w:val="24"/>
        </w:rPr>
        <w:t>.</w:t>
      </w:r>
      <w:r w:rsidRPr="00AF3A54">
        <w:rPr>
          <w:rFonts w:cs="Times New Roman"/>
          <w:b/>
          <w:szCs w:val="24"/>
        </w:rPr>
        <w:t xml:space="preserve">     </w:t>
      </w:r>
    </w:p>
    <w:p w:rsidR="008E5953" w:rsidRPr="00C04A25" w:rsidRDefault="008E5953" w:rsidP="008E5953">
      <w:pPr>
        <w:pStyle w:val="Betarp"/>
        <w:jc w:val="both"/>
        <w:rPr>
          <w:rFonts w:cs="Times New Roman"/>
          <w:b/>
          <w:sz w:val="22"/>
        </w:rPr>
      </w:pPr>
    </w:p>
    <w:p w:rsidR="00393BAB" w:rsidRDefault="00393BAB" w:rsidP="008E5953">
      <w:pPr>
        <w:spacing w:after="0" w:line="240" w:lineRule="auto"/>
        <w:rPr>
          <w:rFonts w:eastAsia="Times New Roman" w:cs="Times New Roman"/>
          <w:color w:val="000000"/>
          <w:sz w:val="22"/>
        </w:rPr>
      </w:pPr>
      <w:bookmarkStart w:id="10" w:name="part_3e1b44e9b5674ac48aad0faa662de68e"/>
      <w:bookmarkEnd w:id="10"/>
    </w:p>
    <w:p w:rsidR="00AF3A54" w:rsidRDefault="00AF3A54" w:rsidP="008E5953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AF3A54" w:rsidRDefault="00AF3A54" w:rsidP="008E5953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AF3A54" w:rsidRDefault="00AF3A54" w:rsidP="008E5953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AF3A54" w:rsidRDefault="00AF3A54" w:rsidP="008E5953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8E5953" w:rsidRDefault="008E5953" w:rsidP="008E5953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E5953" w:rsidRDefault="008E5953" w:rsidP="008E5953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E5953" w:rsidRPr="00D75BF0" w:rsidRDefault="008E5953" w:rsidP="008E5953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C04A25">
        <w:rPr>
          <w:rFonts w:eastAsia="Times New Roman" w:cs="Times New Roman"/>
          <w:color w:val="000000"/>
          <w:sz w:val="22"/>
        </w:rPr>
        <w:t>nepriėmiau:</w:t>
      </w:r>
      <w:r w:rsidRPr="00D75BF0">
        <w:rPr>
          <w:rFonts w:eastAsia="Times New Roman" w:cs="Times New Roman"/>
          <w:color w:val="000000"/>
          <w:sz w:val="22"/>
        </w:rPr>
        <w:t xml:space="preserve">                                                                                 </w:t>
      </w:r>
    </w:p>
    <w:p w:rsidR="008E5953" w:rsidRPr="00E84F3A" w:rsidRDefault="008E5953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E5953" w:rsidRPr="00E84F3A" w:rsidRDefault="008E5953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E5953" w:rsidRPr="00E84F3A" w:rsidRDefault="008E5953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E5953" w:rsidRPr="00E84F3A" w:rsidRDefault="008E5953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E5953" w:rsidRPr="00E84F3A" w:rsidRDefault="008E5953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E5953" w:rsidRPr="00E84F3A" w:rsidRDefault="008E5953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E5953" w:rsidRDefault="008E5953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BF03A3" w:rsidRPr="00363FB8" w:rsidRDefault="008E5953" w:rsidP="00ED33CF">
      <w:pPr>
        <w:spacing w:after="0" w:line="240" w:lineRule="auto"/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sectPr w:rsidR="00BF03A3" w:rsidRPr="00363FB8" w:rsidSect="008E5953">
      <w:headerReference w:type="default" r:id="rId10"/>
      <w:pgSz w:w="11906" w:h="16838" w:code="9"/>
      <w:pgMar w:top="340" w:right="567" w:bottom="39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EDE" w:rsidRDefault="00AC0EDE" w:rsidP="008E5953">
      <w:pPr>
        <w:spacing w:after="0" w:line="240" w:lineRule="auto"/>
      </w:pPr>
      <w:r>
        <w:separator/>
      </w:r>
    </w:p>
  </w:endnote>
  <w:endnote w:type="continuationSeparator" w:id="0">
    <w:p w:rsidR="00AC0EDE" w:rsidRDefault="00AC0EDE" w:rsidP="008E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EDE" w:rsidRDefault="00AC0EDE" w:rsidP="008E5953">
      <w:pPr>
        <w:spacing w:after="0" w:line="240" w:lineRule="auto"/>
      </w:pPr>
      <w:r>
        <w:separator/>
      </w:r>
    </w:p>
  </w:footnote>
  <w:footnote w:type="continuationSeparator" w:id="0">
    <w:p w:rsidR="00AC0EDE" w:rsidRDefault="00AC0EDE" w:rsidP="008E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524362"/>
      <w:docPartObj>
        <w:docPartGallery w:val="Page Numbers (Top of Page)"/>
        <w:docPartUnique/>
      </w:docPartObj>
    </w:sdtPr>
    <w:sdtEndPr/>
    <w:sdtContent>
      <w:p w:rsidR="008E5953" w:rsidRDefault="008E595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96E">
          <w:rPr>
            <w:noProof/>
          </w:rPr>
          <w:t>2</w:t>
        </w:r>
        <w:r>
          <w:fldChar w:fldCharType="end"/>
        </w:r>
      </w:p>
    </w:sdtContent>
  </w:sdt>
  <w:p w:rsidR="008E5953" w:rsidRDefault="008E595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AA5"/>
    <w:multiLevelType w:val="hybridMultilevel"/>
    <w:tmpl w:val="1780C94E"/>
    <w:lvl w:ilvl="0" w:tplc="08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AD6120"/>
    <w:multiLevelType w:val="hybridMultilevel"/>
    <w:tmpl w:val="9B74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B014C"/>
    <w:multiLevelType w:val="hybridMultilevel"/>
    <w:tmpl w:val="FB7C8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3041B"/>
    <w:rsid w:val="00036377"/>
    <w:rsid w:val="00041E44"/>
    <w:rsid w:val="000952A6"/>
    <w:rsid w:val="000A5359"/>
    <w:rsid w:val="000A79F1"/>
    <w:rsid w:val="000F1F33"/>
    <w:rsid w:val="000F2166"/>
    <w:rsid w:val="001116B7"/>
    <w:rsid w:val="00122BCF"/>
    <w:rsid w:val="001B5945"/>
    <w:rsid w:val="001E0850"/>
    <w:rsid w:val="00231447"/>
    <w:rsid w:val="002628A1"/>
    <w:rsid w:val="002844F3"/>
    <w:rsid w:val="002966F1"/>
    <w:rsid w:val="002E2D7A"/>
    <w:rsid w:val="00363FB8"/>
    <w:rsid w:val="00375544"/>
    <w:rsid w:val="003856DC"/>
    <w:rsid w:val="00393BAB"/>
    <w:rsid w:val="003959BB"/>
    <w:rsid w:val="003B36F9"/>
    <w:rsid w:val="003D0AA4"/>
    <w:rsid w:val="003E4CCB"/>
    <w:rsid w:val="0041245F"/>
    <w:rsid w:val="00477AF1"/>
    <w:rsid w:val="004E42F7"/>
    <w:rsid w:val="004F1A99"/>
    <w:rsid w:val="00500827"/>
    <w:rsid w:val="00511EFF"/>
    <w:rsid w:val="00544158"/>
    <w:rsid w:val="0056081B"/>
    <w:rsid w:val="0057024E"/>
    <w:rsid w:val="005820C4"/>
    <w:rsid w:val="00591C4F"/>
    <w:rsid w:val="005A5452"/>
    <w:rsid w:val="00613A98"/>
    <w:rsid w:val="006537AE"/>
    <w:rsid w:val="0067225C"/>
    <w:rsid w:val="006B55B8"/>
    <w:rsid w:val="006F3EAE"/>
    <w:rsid w:val="007266CC"/>
    <w:rsid w:val="007462D7"/>
    <w:rsid w:val="00746762"/>
    <w:rsid w:val="00757764"/>
    <w:rsid w:val="00781DCA"/>
    <w:rsid w:val="007E2D6B"/>
    <w:rsid w:val="007F72CD"/>
    <w:rsid w:val="00885F54"/>
    <w:rsid w:val="008B1E8A"/>
    <w:rsid w:val="008C593F"/>
    <w:rsid w:val="008E5953"/>
    <w:rsid w:val="00947136"/>
    <w:rsid w:val="00961EEC"/>
    <w:rsid w:val="009958A4"/>
    <w:rsid w:val="009A196E"/>
    <w:rsid w:val="009D752D"/>
    <w:rsid w:val="00A11EAF"/>
    <w:rsid w:val="00A47E9F"/>
    <w:rsid w:val="00A6192C"/>
    <w:rsid w:val="00A87585"/>
    <w:rsid w:val="00A92BB1"/>
    <w:rsid w:val="00AA732B"/>
    <w:rsid w:val="00AC0EDE"/>
    <w:rsid w:val="00AF3A54"/>
    <w:rsid w:val="00B134AF"/>
    <w:rsid w:val="00B551E3"/>
    <w:rsid w:val="00B852E7"/>
    <w:rsid w:val="00BF03A3"/>
    <w:rsid w:val="00C04A25"/>
    <w:rsid w:val="00C2248A"/>
    <w:rsid w:val="00C83DCA"/>
    <w:rsid w:val="00CA16AC"/>
    <w:rsid w:val="00CB504A"/>
    <w:rsid w:val="00CD0403"/>
    <w:rsid w:val="00D575EA"/>
    <w:rsid w:val="00D77DEA"/>
    <w:rsid w:val="00DB6920"/>
    <w:rsid w:val="00DB7CBF"/>
    <w:rsid w:val="00E25E17"/>
    <w:rsid w:val="00E3502F"/>
    <w:rsid w:val="00E84F3A"/>
    <w:rsid w:val="00ED33CF"/>
    <w:rsid w:val="00ED4C76"/>
    <w:rsid w:val="00EE7703"/>
    <w:rsid w:val="00EF36F1"/>
    <w:rsid w:val="00F11189"/>
    <w:rsid w:val="00F214FF"/>
    <w:rsid w:val="00F6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0E22B-99B9-4806-9708-B6865457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8E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5953"/>
  </w:style>
  <w:style w:type="paragraph" w:styleId="Porat">
    <w:name w:val="footer"/>
    <w:basedOn w:val="prastasis"/>
    <w:link w:val="PoratDiagrama"/>
    <w:uiPriority w:val="99"/>
    <w:unhideWhenUsed/>
    <w:rsid w:val="008E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E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8</cp:revision>
  <cp:lastPrinted>2016-04-11T10:18:00Z</cp:lastPrinted>
  <dcterms:created xsi:type="dcterms:W3CDTF">2021-02-17T14:03:00Z</dcterms:created>
  <dcterms:modified xsi:type="dcterms:W3CDTF">2021-02-22T16:06:00Z</dcterms:modified>
</cp:coreProperties>
</file>