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25CF" w14:textId="77777777" w:rsidR="005C48AE" w:rsidRPr="009858A1" w:rsidRDefault="00560488" w:rsidP="005C48AE">
      <w:pPr>
        <w:pStyle w:val="Pagrindinistekstas3"/>
        <w:spacing w:line="240" w:lineRule="auto"/>
        <w:ind w:firstLine="0"/>
        <w:jc w:val="center"/>
        <w:rPr>
          <w:b/>
          <w:sz w:val="28"/>
          <w:szCs w:val="28"/>
        </w:rPr>
      </w:pPr>
      <w:r w:rsidRPr="009858A1">
        <w:rPr>
          <w:rStyle w:val="tlid-translation"/>
          <w:b/>
          <w:sz w:val="28"/>
          <w:szCs w:val="28"/>
          <w:lang w:val="en"/>
        </w:rPr>
        <w:t>Foreigner</w:t>
      </w:r>
      <w:r w:rsidR="005C48AE" w:rsidRPr="009858A1">
        <w:rPr>
          <w:rStyle w:val="tlid-translation"/>
          <w:b/>
          <w:sz w:val="28"/>
          <w:szCs w:val="28"/>
          <w:lang w:val="en"/>
        </w:rPr>
        <w:t xml:space="preserve"> now and until 1993 July 1 lived in the Republic of Lithuania without a permanent residence permit</w:t>
      </w:r>
    </w:p>
    <w:p w14:paraId="486F4DF1" w14:textId="77777777" w:rsidR="005C48AE" w:rsidRPr="009858A1" w:rsidRDefault="005C48AE" w:rsidP="005C48AE">
      <w:pPr>
        <w:pStyle w:val="Pagrindinistekstas3"/>
        <w:spacing w:line="240" w:lineRule="auto"/>
        <w:ind w:firstLine="0"/>
        <w:jc w:val="center"/>
        <w:rPr>
          <w:b/>
          <w:sz w:val="28"/>
          <w:szCs w:val="28"/>
          <w:lang w:eastAsia="lt-LT"/>
        </w:rPr>
      </w:pPr>
      <w:r w:rsidRPr="009858A1">
        <w:rPr>
          <w:b/>
          <w:sz w:val="28"/>
          <w:szCs w:val="28"/>
          <w:lang w:eastAsia="lt-LT"/>
        </w:rPr>
        <w:t>(</w:t>
      </w:r>
      <w:r w:rsidRPr="009858A1">
        <w:rPr>
          <w:rStyle w:val="tlid-translation"/>
          <w:b/>
          <w:sz w:val="28"/>
          <w:szCs w:val="28"/>
          <w:lang w:val="en"/>
        </w:rPr>
        <w:t>Law on the Legal Status of foreigners Article</w:t>
      </w:r>
      <w:r w:rsidRPr="009858A1">
        <w:rPr>
          <w:b/>
          <w:sz w:val="28"/>
          <w:szCs w:val="28"/>
          <w:lang w:eastAsia="lt-LT"/>
        </w:rPr>
        <w:t xml:space="preserve"> 53  1 d. 9 p.)</w:t>
      </w:r>
    </w:p>
    <w:p w14:paraId="710DE4EC" w14:textId="77777777" w:rsidR="005C48AE" w:rsidRDefault="005C48AE" w:rsidP="005C48AE">
      <w:pPr>
        <w:pStyle w:val="Pagrindinistekstas3"/>
        <w:spacing w:line="240" w:lineRule="auto"/>
        <w:ind w:firstLine="0"/>
        <w:rPr>
          <w:b/>
          <w:sz w:val="22"/>
          <w:szCs w:val="22"/>
        </w:rPr>
      </w:pPr>
    </w:p>
    <w:p w14:paraId="3D1431CA" w14:textId="77777777" w:rsidR="00755183" w:rsidRDefault="00755183" w:rsidP="005C48AE">
      <w:pPr>
        <w:pStyle w:val="Pagrindinistekstas3"/>
        <w:spacing w:line="240" w:lineRule="auto"/>
        <w:ind w:firstLine="0"/>
        <w:rPr>
          <w:b/>
          <w:sz w:val="22"/>
          <w:szCs w:val="22"/>
        </w:rPr>
      </w:pPr>
    </w:p>
    <w:p w14:paraId="0450AD9B" w14:textId="24A37217" w:rsidR="009858A1" w:rsidRDefault="009A487D" w:rsidP="009858A1">
      <w:pPr>
        <w:pStyle w:val="Betarp"/>
        <w:jc w:val="both"/>
        <w:rPr>
          <w:rFonts w:eastAsia="Times New Roman" w:cs="Times New Roman"/>
          <w:bCs/>
          <w:i/>
          <w:szCs w:val="24"/>
          <w:u w:val="single"/>
          <w:lang w:eastAsia="lt-LT"/>
        </w:rPr>
      </w:pPr>
      <w:r w:rsidRPr="00A95DF6">
        <w:rPr>
          <w:b/>
          <w:sz w:val="32"/>
          <w:szCs w:val="32"/>
        </w:rPr>
        <w:t></w:t>
      </w:r>
      <w:r w:rsidRPr="00A95DF6">
        <w:rPr>
          <w:b/>
          <w:szCs w:val="24"/>
        </w:rPr>
        <w:t xml:space="preserve"> </w:t>
      </w:r>
      <w:r w:rsidR="009858A1" w:rsidRPr="00E0486A">
        <w:rPr>
          <w:b/>
          <w:szCs w:val="24"/>
        </w:rPr>
        <w:t>A</w:t>
      </w:r>
      <w:r w:rsidR="009858A1" w:rsidRPr="00E0486A">
        <w:rPr>
          <w:rFonts w:eastAsia="Times New Roman" w:cs="Times New Roman"/>
          <w:b/>
          <w:szCs w:val="24"/>
          <w:lang w:eastAsia="lt-LT"/>
        </w:rPr>
        <w:t xml:space="preserve">n application form to issue </w:t>
      </w:r>
      <w:r w:rsidR="009858A1" w:rsidRPr="00E0486A">
        <w:rPr>
          <w:rFonts w:eastAsia="Times New Roman" w:cs="Times New Roman"/>
          <w:bCs/>
          <w:szCs w:val="24"/>
          <w:lang w:eastAsia="lt-LT"/>
        </w:rPr>
        <w:t xml:space="preserve">a permanent residence permit in the Republic of Lithuania. </w:t>
      </w:r>
      <w:r w:rsidR="009858A1" w:rsidRPr="00E0486A">
        <w:rPr>
          <w:rFonts w:eastAsia="Times New Roman" w:cs="Times New Roman"/>
          <w:bCs/>
          <w:i/>
          <w:iCs/>
          <w:szCs w:val="24"/>
          <w:u w:val="single"/>
          <w:lang w:eastAsia="lt-LT"/>
        </w:rPr>
        <w:t>Application is submitted using Lithuanian migration information system (MIGRIS)</w:t>
      </w:r>
      <w:r w:rsidR="009858A1" w:rsidRPr="00E0486A">
        <w:rPr>
          <w:rFonts w:eastAsia="Times New Roman" w:cs="Times New Roman"/>
          <w:bCs/>
          <w:i/>
          <w:szCs w:val="24"/>
          <w:u w:val="single"/>
          <w:lang w:eastAsia="lt-LT"/>
        </w:rPr>
        <w:t>;</w:t>
      </w:r>
    </w:p>
    <w:p w14:paraId="2620BEC5" w14:textId="77777777" w:rsidR="009858A1" w:rsidRPr="00E0486A" w:rsidRDefault="009858A1" w:rsidP="009858A1">
      <w:pPr>
        <w:pStyle w:val="Betarp"/>
        <w:jc w:val="both"/>
        <w:rPr>
          <w:rFonts w:eastAsia="Times New Roman" w:cs="Times New Roman"/>
          <w:b/>
          <w:i/>
          <w:szCs w:val="24"/>
          <w:u w:val="single"/>
          <w:lang w:eastAsia="lt-LT"/>
        </w:rPr>
      </w:pPr>
    </w:p>
    <w:p w14:paraId="51434C87" w14:textId="7EA1AED0" w:rsidR="009858A1" w:rsidRDefault="009A487D" w:rsidP="009858A1">
      <w:pPr>
        <w:pStyle w:val="Betarp"/>
        <w:jc w:val="both"/>
        <w:rPr>
          <w:rFonts w:eastAsia="Times New Roman" w:cs="Times New Roman"/>
          <w:b/>
          <w:color w:val="1C1C1C"/>
          <w:szCs w:val="24"/>
          <w:lang w:eastAsia="lt-LT"/>
        </w:rPr>
      </w:pPr>
      <w:r w:rsidRPr="00A95DF6">
        <w:rPr>
          <w:b/>
          <w:sz w:val="32"/>
          <w:szCs w:val="32"/>
        </w:rPr>
        <w:t></w:t>
      </w:r>
      <w:r w:rsidRPr="00A95DF6">
        <w:rPr>
          <w:b/>
          <w:szCs w:val="24"/>
        </w:rPr>
        <w:t xml:space="preserve"> </w:t>
      </w:r>
      <w:r w:rsidR="009858A1" w:rsidRPr="00E0486A">
        <w:rPr>
          <w:rFonts w:cs="Times New Roman"/>
          <w:b/>
          <w:color w:val="000000"/>
          <w:szCs w:val="24"/>
        </w:rPr>
        <w:t xml:space="preserve">A valid travel document </w:t>
      </w:r>
      <w:r w:rsidR="009858A1" w:rsidRPr="00E0486A">
        <w:rPr>
          <w:rFonts w:cs="Times New Roman"/>
          <w:bCs/>
          <w:color w:val="000000"/>
          <w:szCs w:val="24"/>
        </w:rPr>
        <w:t>(passport)</w:t>
      </w:r>
      <w:r w:rsidR="009858A1" w:rsidRPr="00E0486A">
        <w:rPr>
          <w:rFonts w:eastAsia="Times New Roman" w:cs="Times New Roman"/>
          <w:b/>
          <w:color w:val="1C1C1C"/>
          <w:szCs w:val="24"/>
          <w:lang w:eastAsia="lt-LT"/>
        </w:rPr>
        <w:t>;</w:t>
      </w:r>
    </w:p>
    <w:p w14:paraId="1DDBC364" w14:textId="77777777" w:rsidR="009858A1" w:rsidRPr="00E0486A" w:rsidRDefault="009858A1" w:rsidP="009858A1">
      <w:pPr>
        <w:pStyle w:val="Betarp"/>
        <w:jc w:val="both"/>
        <w:rPr>
          <w:rFonts w:eastAsia="Times New Roman" w:cs="Times New Roman"/>
          <w:b/>
          <w:color w:val="1C1C1C"/>
          <w:szCs w:val="24"/>
          <w:lang w:eastAsia="lt-LT"/>
        </w:rPr>
      </w:pPr>
    </w:p>
    <w:p w14:paraId="64F6BC66" w14:textId="5D665106" w:rsidR="005C48AE" w:rsidRDefault="009858A1" w:rsidP="005C48AE">
      <w:pPr>
        <w:pStyle w:val="Pagrindinistekstas3"/>
        <w:spacing w:line="240" w:lineRule="auto"/>
        <w:ind w:firstLine="0"/>
        <w:rPr>
          <w:b/>
          <w:bCs/>
          <w:sz w:val="24"/>
          <w:szCs w:val="24"/>
        </w:rPr>
      </w:pPr>
      <w:r w:rsidRPr="00046F2C">
        <w:rPr>
          <w:rStyle w:val="tlid-translation"/>
          <w:b/>
          <w:bCs/>
          <w:sz w:val="24"/>
          <w:szCs w:val="24"/>
          <w:lang w:val="en"/>
        </w:rPr>
        <w:t>Document confirming legal stay in the Republic of Lithuania</w:t>
      </w:r>
      <w:r w:rsidR="009A487D">
        <w:rPr>
          <w:b/>
          <w:bCs/>
          <w:sz w:val="24"/>
          <w:szCs w:val="24"/>
        </w:rPr>
        <w:t>:</w:t>
      </w:r>
    </w:p>
    <w:p w14:paraId="4C71B3A7" w14:textId="658E2EB7" w:rsidR="009A487D" w:rsidRDefault="009A487D" w:rsidP="009A487D">
      <w:pPr>
        <w:pStyle w:val="Betarp"/>
        <w:rPr>
          <w:bCs/>
        </w:rPr>
      </w:pPr>
      <w:r w:rsidRPr="00A95DF6">
        <w:rPr>
          <w:b/>
          <w:sz w:val="32"/>
          <w:szCs w:val="32"/>
        </w:rPr>
        <w:t></w:t>
      </w:r>
      <w:r w:rsidRPr="00A95DF6">
        <w:rPr>
          <w:b/>
          <w:szCs w:val="24"/>
        </w:rPr>
        <w:t xml:space="preserve"> </w:t>
      </w:r>
      <w:r>
        <w:t xml:space="preserve"> </w:t>
      </w:r>
      <w:r w:rsidRPr="009A487D">
        <w:rPr>
          <w:b/>
          <w:bCs/>
        </w:rPr>
        <w:t>T</w:t>
      </w:r>
      <w:r w:rsidRPr="009A487D">
        <w:rPr>
          <w:b/>
          <w:bCs/>
          <w:szCs w:val="24"/>
          <w:lang w:eastAsia="lt-LT"/>
        </w:rPr>
        <w:t>he final judgment establishing a fact which has legal effect</w:t>
      </w:r>
      <w:r w:rsidRPr="009A487D">
        <w:rPr>
          <w:rStyle w:val="tlid-translation"/>
          <w:b/>
          <w:bCs/>
          <w:lang w:val="en"/>
        </w:rPr>
        <w:t xml:space="preserve"> that foreigner lived in the Republic of Lithuania </w:t>
      </w:r>
      <w:r w:rsidRPr="009A487D">
        <w:rPr>
          <w:rStyle w:val="tlid-translation"/>
          <w:b/>
          <w:bCs/>
        </w:rPr>
        <w:t>till</w:t>
      </w:r>
      <w:r w:rsidRPr="009A487D">
        <w:rPr>
          <w:rStyle w:val="tlid-translation"/>
          <w:b/>
          <w:bCs/>
          <w:lang w:val="en"/>
        </w:rPr>
        <w:t xml:space="preserve"> 1993 July </w:t>
      </w:r>
      <w:r w:rsidRPr="009A487D">
        <w:rPr>
          <w:rStyle w:val="tlid-translation"/>
          <w:b/>
          <w:bCs/>
          <w:lang w:val="en-US"/>
        </w:rPr>
        <w:t>1</w:t>
      </w:r>
      <w:r w:rsidRPr="009A487D">
        <w:rPr>
          <w:rStyle w:val="tlid-translation"/>
          <w:b/>
          <w:bCs/>
          <w:lang w:val="en"/>
        </w:rPr>
        <w:t xml:space="preserve"> and currently resides in the territory of the Republic of Lithuania</w:t>
      </w:r>
      <w:r w:rsidRPr="009A487D">
        <w:rPr>
          <w:b/>
          <w:bCs/>
        </w:rPr>
        <w:t>;</w:t>
      </w:r>
    </w:p>
    <w:p w14:paraId="4105F871" w14:textId="77777777" w:rsidR="009A487D" w:rsidRDefault="009A487D" w:rsidP="009A487D">
      <w:pPr>
        <w:pStyle w:val="Default"/>
        <w:spacing w:line="276" w:lineRule="auto"/>
        <w:jc w:val="both"/>
        <w:rPr>
          <w:b/>
          <w:bCs/>
        </w:rPr>
      </w:pPr>
    </w:p>
    <w:p w14:paraId="1D18DAAC" w14:textId="1F606182" w:rsidR="009A487D" w:rsidRPr="009858A1" w:rsidRDefault="009A487D" w:rsidP="009A487D">
      <w:pPr>
        <w:pStyle w:val="Pagrindinistekstas3"/>
        <w:spacing w:line="240" w:lineRule="auto"/>
        <w:ind w:firstLine="0"/>
        <w:rPr>
          <w:rStyle w:val="tlid-translation"/>
          <w:sz w:val="24"/>
          <w:szCs w:val="24"/>
          <w:lang w:val="en"/>
        </w:rPr>
      </w:pPr>
      <w:r w:rsidRPr="00A95DF6">
        <w:rPr>
          <w:b/>
          <w:sz w:val="32"/>
          <w:szCs w:val="32"/>
        </w:rPr>
        <w:t></w:t>
      </w:r>
      <w:r w:rsidRPr="00A95DF6">
        <w:rPr>
          <w:b/>
          <w:szCs w:val="24"/>
        </w:rPr>
        <w:t xml:space="preserve"> </w:t>
      </w:r>
      <w:r w:rsidRPr="009858A1">
        <w:rPr>
          <w:b/>
          <w:sz w:val="24"/>
          <w:szCs w:val="24"/>
        </w:rPr>
        <w:t>A</w:t>
      </w:r>
      <w:r w:rsidRPr="009858A1">
        <w:rPr>
          <w:rStyle w:val="tlid-translation"/>
          <w:b/>
          <w:sz w:val="24"/>
          <w:szCs w:val="24"/>
          <w:lang w:val="en"/>
        </w:rPr>
        <w:t xml:space="preserve"> document confirming that foreigner has sufficient funds to live in the Republic of Lithuania</w:t>
      </w:r>
      <w:r w:rsidRPr="009858A1">
        <w:rPr>
          <w:rStyle w:val="tlid-translation"/>
          <w:sz w:val="24"/>
          <w:szCs w:val="24"/>
          <w:lang w:val="en"/>
        </w:rPr>
        <w:t xml:space="preserve"> for at least one year (e.g. a bank account statement) and / or receives regular income.</w:t>
      </w:r>
      <w:r w:rsidRPr="009858A1">
        <w:rPr>
          <w:sz w:val="24"/>
          <w:szCs w:val="24"/>
          <w:lang w:val="en"/>
        </w:rPr>
        <w:t xml:space="preserve"> </w:t>
      </w:r>
      <w:r w:rsidRPr="009858A1">
        <w:rPr>
          <w:rStyle w:val="tlid-translation"/>
          <w:sz w:val="24"/>
          <w:szCs w:val="24"/>
          <w:lang w:val="en"/>
        </w:rPr>
        <w:t>The amount of the subsistence allowance is 1 minimum monthly salary per month, for a minor foreigner - 0.5 minimum monthly salary per month;</w:t>
      </w:r>
    </w:p>
    <w:p w14:paraId="5D89C73C" w14:textId="77777777" w:rsidR="009A487D" w:rsidRPr="009858A1" w:rsidRDefault="009A487D" w:rsidP="009A487D">
      <w:pPr>
        <w:pStyle w:val="Pagrindinistekstas3"/>
        <w:spacing w:line="240" w:lineRule="auto"/>
        <w:ind w:firstLine="0"/>
        <w:rPr>
          <w:rStyle w:val="tlid-translation"/>
          <w:b/>
          <w:sz w:val="24"/>
          <w:szCs w:val="24"/>
          <w:lang w:val="en"/>
        </w:rPr>
      </w:pPr>
      <w:r w:rsidRPr="009858A1">
        <w:rPr>
          <w:rStyle w:val="tlid-translation"/>
          <w:b/>
          <w:bCs/>
          <w:sz w:val="24"/>
          <w:szCs w:val="24"/>
          <w:lang w:val="en"/>
        </w:rPr>
        <w:t>If foreigner is maintained by a family member, must be provided</w:t>
      </w:r>
      <w:r w:rsidRPr="009858A1">
        <w:rPr>
          <w:rStyle w:val="tlid-translation"/>
          <w:sz w:val="24"/>
          <w:szCs w:val="24"/>
          <w:lang w:val="en"/>
        </w:rPr>
        <w:t>:</w:t>
      </w:r>
    </w:p>
    <w:p w14:paraId="09AD1EF8" w14:textId="77777777" w:rsidR="009A487D" w:rsidRPr="009858A1" w:rsidRDefault="009A487D" w:rsidP="009A487D">
      <w:pPr>
        <w:pStyle w:val="Pagrindinistekstas3"/>
        <w:spacing w:line="240" w:lineRule="auto"/>
        <w:ind w:firstLine="0"/>
        <w:rPr>
          <w:sz w:val="24"/>
          <w:szCs w:val="24"/>
        </w:rPr>
      </w:pPr>
      <w:r w:rsidRPr="009858A1">
        <w:rPr>
          <w:sz w:val="24"/>
          <w:szCs w:val="24"/>
        </w:rPr>
        <w:t xml:space="preserve">     </w:t>
      </w:r>
      <w:r w:rsidRPr="009858A1">
        <w:rPr>
          <w:b/>
          <w:sz w:val="24"/>
          <w:szCs w:val="24"/>
        </w:rPr>
        <w:t xml:space="preserve"> </w:t>
      </w:r>
      <w:r w:rsidRPr="009858A1">
        <w:rPr>
          <w:rStyle w:val="tlid-translation"/>
          <w:sz w:val="24"/>
          <w:szCs w:val="24"/>
          <w:lang w:val="en"/>
        </w:rPr>
        <w:t>the obligation of this family member to maintain foreigner and</w:t>
      </w:r>
    </w:p>
    <w:p w14:paraId="5189BF39" w14:textId="77777777" w:rsidR="009A487D" w:rsidRDefault="009A487D" w:rsidP="009A487D">
      <w:pPr>
        <w:pStyle w:val="Pagrindinistekstas3"/>
        <w:spacing w:line="240" w:lineRule="auto"/>
        <w:ind w:firstLine="0"/>
        <w:rPr>
          <w:sz w:val="24"/>
          <w:szCs w:val="24"/>
        </w:rPr>
      </w:pPr>
      <w:r w:rsidRPr="009858A1">
        <w:rPr>
          <w:sz w:val="24"/>
          <w:szCs w:val="24"/>
        </w:rPr>
        <w:t xml:space="preserve">     </w:t>
      </w:r>
      <w:r w:rsidRPr="009858A1">
        <w:rPr>
          <w:b/>
          <w:sz w:val="24"/>
          <w:szCs w:val="24"/>
        </w:rPr>
        <w:t xml:space="preserve"> </w:t>
      </w:r>
      <w:r w:rsidRPr="009858A1">
        <w:rPr>
          <w:rStyle w:val="tlid-translation"/>
          <w:sz w:val="24"/>
          <w:szCs w:val="24"/>
          <w:lang w:val="en"/>
        </w:rPr>
        <w:t>document confirming that he has sufficient funds for himself and foreigner to live in the Republic of Lithuania for at least one year and / or receives regular income for himself and foreigner in the Republic of Lithuania</w:t>
      </w:r>
      <w:r w:rsidRPr="009858A1">
        <w:rPr>
          <w:bCs/>
          <w:sz w:val="24"/>
          <w:szCs w:val="24"/>
        </w:rPr>
        <w:t>.</w:t>
      </w:r>
      <w:r w:rsidRPr="009858A1">
        <w:rPr>
          <w:sz w:val="24"/>
          <w:szCs w:val="24"/>
        </w:rPr>
        <w:t xml:space="preserve"> </w:t>
      </w:r>
      <w:r w:rsidRPr="009858A1">
        <w:rPr>
          <w:rStyle w:val="tlid-translation"/>
          <w:sz w:val="24"/>
          <w:szCs w:val="24"/>
          <w:lang w:val="en"/>
        </w:rPr>
        <w:t>The amount of the subsistence allowance for each dependent person of the family member, including the family member, is one minimum monthly salary per month, for a minor foreigner - 0.5 minimum monthly salary per month</w:t>
      </w:r>
      <w:r w:rsidRPr="009858A1">
        <w:rPr>
          <w:sz w:val="24"/>
          <w:szCs w:val="24"/>
        </w:rPr>
        <w:t>;</w:t>
      </w:r>
    </w:p>
    <w:p w14:paraId="393F4CCA" w14:textId="77777777" w:rsidR="009A487D" w:rsidRPr="009A487D" w:rsidRDefault="009A487D" w:rsidP="005C48AE">
      <w:pPr>
        <w:pStyle w:val="Pagrindinistekstas3"/>
        <w:spacing w:line="240" w:lineRule="auto"/>
        <w:ind w:firstLine="0"/>
        <w:rPr>
          <w:b/>
          <w:bCs/>
          <w:sz w:val="24"/>
          <w:szCs w:val="24"/>
        </w:rPr>
      </w:pPr>
    </w:p>
    <w:p w14:paraId="3E248A4C" w14:textId="40BCAE0F" w:rsidR="009858A1" w:rsidRDefault="009A487D" w:rsidP="009858A1">
      <w:pPr>
        <w:pStyle w:val="Pagrindinistekstas3"/>
        <w:spacing w:line="240" w:lineRule="auto"/>
        <w:ind w:firstLine="0"/>
        <w:rPr>
          <w:rStyle w:val="tlid-translation"/>
          <w:bCs/>
          <w:sz w:val="24"/>
          <w:szCs w:val="24"/>
          <w:lang w:val="en"/>
        </w:rPr>
      </w:pPr>
      <w:bookmarkStart w:id="0" w:name="_Hlk14640581"/>
      <w:r w:rsidRPr="00A95DF6">
        <w:rPr>
          <w:b/>
          <w:sz w:val="32"/>
          <w:szCs w:val="32"/>
        </w:rPr>
        <w:t></w:t>
      </w:r>
      <w:r w:rsidRPr="00A95DF6">
        <w:rPr>
          <w:b/>
          <w:szCs w:val="24"/>
        </w:rPr>
        <w:t xml:space="preserve"> </w:t>
      </w:r>
      <w:r w:rsidR="009858A1" w:rsidRPr="008272D7">
        <w:rPr>
          <w:rStyle w:val="tlid-translation"/>
          <w:bCs/>
          <w:sz w:val="24"/>
          <w:szCs w:val="24"/>
          <w:lang w:val="en"/>
        </w:rPr>
        <w:t>Documents confirming the change of name or surname,</w:t>
      </w:r>
      <w:r w:rsidR="009858A1" w:rsidRPr="00233B06">
        <w:rPr>
          <w:rStyle w:val="tlid-translation"/>
          <w:bCs/>
          <w:sz w:val="24"/>
          <w:szCs w:val="24"/>
          <w:lang w:val="en"/>
        </w:rPr>
        <w:t xml:space="preserve"> if the personal data of foreigner specified in the application for a permanent residence permit do not correspond to personal data in the travel document;</w:t>
      </w:r>
      <w:bookmarkEnd w:id="0"/>
    </w:p>
    <w:p w14:paraId="1ADA5CC1" w14:textId="77777777" w:rsidR="009858A1" w:rsidRPr="00261436" w:rsidRDefault="009858A1" w:rsidP="009858A1">
      <w:pPr>
        <w:pStyle w:val="Betarp"/>
        <w:jc w:val="both"/>
        <w:rPr>
          <w:szCs w:val="24"/>
          <w:lang w:eastAsia="lt-LT"/>
        </w:rPr>
      </w:pPr>
    </w:p>
    <w:p w14:paraId="4625151B" w14:textId="50783E8E" w:rsidR="009858A1" w:rsidRDefault="009A487D" w:rsidP="009858A1">
      <w:pPr>
        <w:pStyle w:val="Pagrindinistekstas3"/>
        <w:spacing w:line="240" w:lineRule="auto"/>
        <w:ind w:firstLine="0"/>
        <w:rPr>
          <w:rStyle w:val="tlid-translation"/>
          <w:bCs/>
          <w:sz w:val="24"/>
          <w:szCs w:val="24"/>
          <w:lang w:val="en"/>
        </w:rPr>
      </w:pPr>
      <w:bookmarkStart w:id="1" w:name="_Hlk14631006"/>
      <w:r w:rsidRPr="00A95DF6">
        <w:rPr>
          <w:b/>
          <w:sz w:val="32"/>
          <w:szCs w:val="32"/>
        </w:rPr>
        <w:t></w:t>
      </w:r>
      <w:r w:rsidRPr="00A95DF6">
        <w:rPr>
          <w:b/>
          <w:szCs w:val="24"/>
        </w:rPr>
        <w:t xml:space="preserve"> </w:t>
      </w:r>
      <w:r w:rsidR="009858A1" w:rsidRPr="008272D7">
        <w:rPr>
          <w:rStyle w:val="tlid-translation"/>
          <w:bCs/>
          <w:sz w:val="24"/>
          <w:szCs w:val="24"/>
          <w:lang w:val="en"/>
        </w:rPr>
        <w:t>Documents confirming the change of personal data,</w:t>
      </w:r>
      <w:r w:rsidR="009858A1" w:rsidRPr="00233B06">
        <w:rPr>
          <w:rStyle w:val="tlid-translation"/>
          <w:bCs/>
          <w:sz w:val="24"/>
          <w:szCs w:val="24"/>
          <w:lang w:val="en"/>
        </w:rPr>
        <w:t xml:space="preserve"> if the personal data of foreigner specified in the application for a permanent residence permit do not correspond to his or her personal data in the Population Register of the Republic of Lithuania and / or in the Register of Foreigners</w:t>
      </w:r>
      <w:bookmarkEnd w:id="1"/>
    </w:p>
    <w:p w14:paraId="1010A98D" w14:textId="77777777" w:rsidR="009858A1" w:rsidRDefault="009858A1" w:rsidP="00755183">
      <w:pPr>
        <w:rPr>
          <w:szCs w:val="24"/>
        </w:rPr>
      </w:pPr>
    </w:p>
    <w:p w14:paraId="7C675DD6" w14:textId="1E00C327" w:rsidR="009858A1" w:rsidRPr="00F57558" w:rsidRDefault="009A487D" w:rsidP="009858A1">
      <w:pPr>
        <w:pStyle w:val="Pagrindinistekstas3"/>
        <w:spacing w:line="240" w:lineRule="auto"/>
        <w:ind w:firstLine="0"/>
        <w:rPr>
          <w:bCs/>
          <w:sz w:val="24"/>
          <w:szCs w:val="24"/>
          <w:lang w:val="en"/>
        </w:rPr>
      </w:pPr>
      <w:r w:rsidRPr="00A95DF6">
        <w:rPr>
          <w:b/>
          <w:sz w:val="32"/>
          <w:szCs w:val="32"/>
        </w:rPr>
        <w:t></w:t>
      </w:r>
      <w:r w:rsidRPr="00A95DF6">
        <w:rPr>
          <w:b/>
          <w:szCs w:val="24"/>
        </w:rPr>
        <w:t xml:space="preserve"> </w:t>
      </w:r>
      <w:r w:rsidR="009858A1" w:rsidRPr="00F57558">
        <w:rPr>
          <w:b/>
          <w:sz w:val="24"/>
          <w:szCs w:val="24"/>
        </w:rPr>
        <w:t>A document, confirming that the foreigner has living premises</w:t>
      </w:r>
      <w:r w:rsidR="009858A1" w:rsidRPr="00F57558">
        <w:rPr>
          <w:sz w:val="24"/>
          <w:szCs w:val="24"/>
        </w:rPr>
        <w:t xml:space="preserve"> to declare his/her place of residence, the living space of which for one adult person that has declared his/her place of residence is </w:t>
      </w:r>
      <w:r w:rsidR="009858A1" w:rsidRPr="00F57558">
        <w:rPr>
          <w:i/>
          <w:iCs/>
          <w:sz w:val="24"/>
          <w:szCs w:val="24"/>
          <w:u w:val="single"/>
        </w:rPr>
        <w:t>at least 7 square metres</w:t>
      </w:r>
      <w:r w:rsidR="009858A1" w:rsidRPr="00F57558">
        <w:rPr>
          <w:sz w:val="24"/>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70DFBE87" w14:textId="77777777" w:rsidR="005C48AE" w:rsidRDefault="005C48AE" w:rsidP="005C48AE">
      <w:pPr>
        <w:pStyle w:val="Pagrindinistekstas3"/>
        <w:spacing w:line="240" w:lineRule="auto"/>
        <w:ind w:firstLine="0"/>
        <w:rPr>
          <w:sz w:val="10"/>
        </w:rPr>
      </w:pPr>
    </w:p>
    <w:p w14:paraId="67E7C21E" w14:textId="77777777" w:rsidR="009858A1" w:rsidRDefault="009858A1" w:rsidP="009858A1">
      <w:pPr>
        <w:pStyle w:val="Betarp"/>
        <w:jc w:val="both"/>
        <w:rPr>
          <w:rFonts w:cs="Times New Roman"/>
          <w:bCs/>
        </w:rPr>
      </w:pPr>
      <w:bookmarkStart w:id="2" w:name="_GoBack"/>
      <w:bookmarkEnd w:id="2"/>
      <w:r w:rsidRPr="00A95DF6">
        <w:rPr>
          <w:b/>
          <w:sz w:val="32"/>
          <w:szCs w:val="32"/>
        </w:rPr>
        <w:lastRenderedPageBreak/>
        <w:t></w:t>
      </w:r>
      <w:r w:rsidRPr="00A95DF6">
        <w:rPr>
          <w:b/>
          <w:szCs w:val="24"/>
        </w:rPr>
        <w:t xml:space="preserve"> </w:t>
      </w:r>
      <w:r w:rsidRPr="00CF2939">
        <w:rPr>
          <w:bCs/>
          <w:szCs w:val="24"/>
        </w:rPr>
        <w:t>T</w:t>
      </w:r>
      <w:r w:rsidRPr="00CF2939">
        <w:rPr>
          <w:rFonts w:cs="Times New Roman"/>
          <w:bCs/>
        </w:rPr>
        <w:t>he extended payment order for the state fees made, which features the foreigner's that the fee was made for, name(s), surname(s) and personal code or date of birth with a bank seal if fee was payed by another person.</w:t>
      </w:r>
    </w:p>
    <w:p w14:paraId="410EED7D" w14:textId="77777777" w:rsidR="009858A1" w:rsidRDefault="009858A1" w:rsidP="009858A1">
      <w:pPr>
        <w:pStyle w:val="Betarp"/>
        <w:jc w:val="both"/>
        <w:rPr>
          <w:b/>
        </w:rPr>
      </w:pPr>
    </w:p>
    <w:p w14:paraId="74B9A029" w14:textId="5684A7D4" w:rsidR="009858A1" w:rsidRPr="00233B06" w:rsidRDefault="009A487D" w:rsidP="009858A1">
      <w:pPr>
        <w:pStyle w:val="Betarp"/>
        <w:jc w:val="both"/>
        <w:rPr>
          <w:szCs w:val="24"/>
        </w:rPr>
      </w:pPr>
      <w:r w:rsidRPr="00A95DF6">
        <w:rPr>
          <w:b/>
          <w:sz w:val="32"/>
          <w:szCs w:val="32"/>
        </w:rPr>
        <w:t></w:t>
      </w:r>
      <w:r w:rsidRPr="00A95DF6">
        <w:rPr>
          <w:b/>
          <w:szCs w:val="24"/>
        </w:rPr>
        <w:t xml:space="preserve"> </w:t>
      </w:r>
      <w:r w:rsidR="009858A1">
        <w:rPr>
          <w:rStyle w:val="tlid-translation"/>
          <w:szCs w:val="24"/>
          <w:lang w:val="en"/>
        </w:rPr>
        <w:t>D</w:t>
      </w:r>
      <w:r w:rsidR="009858A1" w:rsidRPr="00233B06">
        <w:rPr>
          <w:rStyle w:val="tlid-translation"/>
          <w:szCs w:val="24"/>
          <w:lang w:val="en"/>
        </w:rPr>
        <w:t>ocuments confirming the circumstances that caused foreigner to be exempted from the state fee if, in the cases provided by the law, he is exempt from this fee</w:t>
      </w:r>
      <w:r w:rsidR="009858A1" w:rsidRPr="00233B06">
        <w:rPr>
          <w:szCs w:val="24"/>
        </w:rPr>
        <w:t xml:space="preserve">. </w:t>
      </w:r>
    </w:p>
    <w:p w14:paraId="1042373D" w14:textId="77777777" w:rsidR="009858A1" w:rsidRDefault="009858A1" w:rsidP="009858A1">
      <w:pPr>
        <w:pStyle w:val="Betarp"/>
        <w:jc w:val="both"/>
        <w:rPr>
          <w:szCs w:val="24"/>
        </w:rPr>
      </w:pPr>
    </w:p>
    <w:p w14:paraId="574DD9D4" w14:textId="77777777" w:rsidR="009858A1" w:rsidRDefault="009858A1" w:rsidP="009858A1">
      <w:pPr>
        <w:pStyle w:val="Betarp"/>
        <w:rPr>
          <w:rFonts w:eastAsia="Times New Roman" w:cs="Times New Roman"/>
          <w:color w:val="000000"/>
          <w:sz w:val="22"/>
        </w:rPr>
      </w:pPr>
      <w:bookmarkStart w:id="3" w:name="_Hlk13923128"/>
      <w:r w:rsidRPr="00300E4E">
        <w:rPr>
          <w:rFonts w:eastAsia="Times New Roman" w:cs="Times New Roman"/>
          <w:color w:val="000000"/>
          <w:sz w:val="22"/>
        </w:rPr>
        <w:t xml:space="preserve">I checked that all the necessary documents for issuing a </w:t>
      </w:r>
      <w:r>
        <w:rPr>
          <w:rFonts w:eastAsia="Times New Roman" w:cs="Times New Roman"/>
          <w:color w:val="000000"/>
          <w:sz w:val="22"/>
        </w:rPr>
        <w:t>permanent</w:t>
      </w:r>
      <w:r w:rsidRPr="00300E4E">
        <w:rPr>
          <w:rFonts w:eastAsia="Times New Roman" w:cs="Times New Roman"/>
          <w:color w:val="000000"/>
          <w:sz w:val="22"/>
        </w:rPr>
        <w:t xml:space="preserve">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60AA7C78" w14:textId="77777777" w:rsidR="009858A1" w:rsidRDefault="009858A1" w:rsidP="009858A1">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0775FB5D" w14:textId="77777777" w:rsidR="009858A1" w:rsidRPr="00D75BF0" w:rsidRDefault="009858A1" w:rsidP="009858A1">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5438C440" w14:textId="77777777" w:rsidR="009858A1" w:rsidRDefault="009858A1" w:rsidP="009858A1">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20CD9E33" w14:textId="77777777" w:rsidR="009858A1" w:rsidRPr="00E84F3A" w:rsidRDefault="009858A1" w:rsidP="009858A1">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0B3AC0EE" w14:textId="77777777" w:rsidR="009858A1" w:rsidRPr="00E84F3A" w:rsidRDefault="009858A1" w:rsidP="009858A1">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680818FD" w14:textId="77777777" w:rsidR="009858A1" w:rsidRPr="00E84F3A" w:rsidRDefault="009858A1" w:rsidP="009858A1">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9B39A66" w14:textId="77777777" w:rsidR="009858A1" w:rsidRPr="00E84F3A" w:rsidRDefault="009858A1" w:rsidP="009858A1">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1A36F188" w14:textId="77777777" w:rsidR="009858A1" w:rsidRPr="00E84F3A" w:rsidRDefault="009858A1" w:rsidP="009858A1">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8DCA3E8" w14:textId="77777777" w:rsidR="009858A1" w:rsidRPr="00E84F3A" w:rsidRDefault="009858A1" w:rsidP="009858A1">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5388C948" w14:textId="77777777" w:rsidR="009858A1" w:rsidRDefault="009858A1" w:rsidP="009858A1">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19EAC5E" w14:textId="77777777" w:rsidR="009858A1" w:rsidRDefault="009858A1" w:rsidP="009858A1">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3"/>
    <w:p w14:paraId="7F476A7C" w14:textId="77777777" w:rsidR="009858A1" w:rsidRDefault="009858A1" w:rsidP="009858A1">
      <w:pPr>
        <w:pStyle w:val="Betarp"/>
        <w:rPr>
          <w:b/>
          <w:sz w:val="22"/>
        </w:rPr>
      </w:pPr>
    </w:p>
    <w:p w14:paraId="46FBB83C" w14:textId="77777777" w:rsidR="005C48AE" w:rsidRDefault="005C48AE" w:rsidP="005C48AE">
      <w:pPr>
        <w:pStyle w:val="Betarp"/>
        <w:rPr>
          <w:b/>
          <w:sz w:val="22"/>
        </w:rPr>
      </w:pPr>
    </w:p>
    <w:p w14:paraId="41D7B435" w14:textId="77777777" w:rsidR="005C48AE" w:rsidRDefault="005C48AE" w:rsidP="005C48AE">
      <w:pPr>
        <w:pStyle w:val="Betarp"/>
        <w:rPr>
          <w:b/>
          <w:sz w:val="22"/>
        </w:rPr>
      </w:pPr>
    </w:p>
    <w:p w14:paraId="0B292A00" w14:textId="77777777" w:rsidR="005C48AE" w:rsidRDefault="005C48AE" w:rsidP="005C48AE">
      <w:pPr>
        <w:pStyle w:val="Betarp"/>
        <w:rPr>
          <w:b/>
          <w:sz w:val="22"/>
        </w:rPr>
      </w:pPr>
    </w:p>
    <w:p w14:paraId="453D062F" w14:textId="77777777" w:rsidR="005C48AE" w:rsidRDefault="005C48AE" w:rsidP="005C48AE">
      <w:pPr>
        <w:pStyle w:val="Betarp"/>
        <w:rPr>
          <w:b/>
          <w:sz w:val="22"/>
        </w:rPr>
      </w:pPr>
    </w:p>
    <w:p w14:paraId="51231E27" w14:textId="77777777" w:rsidR="005C48AE" w:rsidRDefault="005C48AE" w:rsidP="005C48AE">
      <w:pPr>
        <w:pStyle w:val="Betarp"/>
        <w:rPr>
          <w:b/>
          <w:sz w:val="22"/>
        </w:rPr>
      </w:pPr>
    </w:p>
    <w:p w14:paraId="4B489948" w14:textId="77777777" w:rsidR="005C48AE" w:rsidRDefault="005C48AE" w:rsidP="005C48AE">
      <w:pPr>
        <w:pStyle w:val="Betarp"/>
        <w:rPr>
          <w:b/>
          <w:sz w:val="22"/>
        </w:rPr>
      </w:pPr>
    </w:p>
    <w:p w14:paraId="3B2D3433" w14:textId="77777777" w:rsidR="005C48AE" w:rsidRDefault="00755183" w:rsidP="005C48AE">
      <w:pPr>
        <w:pStyle w:val="Betarp"/>
        <w:rPr>
          <w:sz w:val="22"/>
        </w:rPr>
      </w:pPr>
      <w:r>
        <w:rPr>
          <w:b/>
          <w:sz w:val="22"/>
        </w:rPr>
        <w:t>Notes</w:t>
      </w:r>
      <w:r w:rsidR="005C48AE">
        <w:rPr>
          <w:b/>
          <w:sz w:val="22"/>
        </w:rPr>
        <w:t>.</w:t>
      </w:r>
    </w:p>
    <w:p w14:paraId="50386896" w14:textId="77777777" w:rsidR="005C48AE" w:rsidRDefault="005C48AE" w:rsidP="005C48AE">
      <w:pPr>
        <w:pStyle w:val="Betarp"/>
        <w:ind w:firstLine="567"/>
        <w:rPr>
          <w:sz w:val="8"/>
        </w:rPr>
      </w:pPr>
    </w:p>
    <w:p w14:paraId="3A867B4E" w14:textId="77777777" w:rsidR="009858A1" w:rsidRPr="008272D7" w:rsidRDefault="009858A1" w:rsidP="009858A1">
      <w:pPr>
        <w:pStyle w:val="Betarp"/>
        <w:jc w:val="both"/>
        <w:rPr>
          <w:rFonts w:cs="Times New Roman"/>
          <w:sz w:val="20"/>
          <w:szCs w:val="20"/>
        </w:rPr>
      </w:pPr>
      <w:r w:rsidRPr="008272D7">
        <w:rPr>
          <w:rStyle w:val="tlid-translation"/>
          <w:rFonts w:cs="Times New Roman"/>
          <w:sz w:val="20"/>
          <w:szCs w:val="20"/>
          <w:lang w:val="en"/>
        </w:rPr>
        <w:t>When only copies of documents are presented, their authenticity, with the exception of copies of identity documents, must be evidenced by the identity of the person or authority authorized to certify the copies.</w:t>
      </w:r>
    </w:p>
    <w:p w14:paraId="54352385" w14:textId="77777777" w:rsidR="009858A1" w:rsidRPr="008272D7" w:rsidRDefault="009858A1" w:rsidP="009858A1">
      <w:pPr>
        <w:spacing w:after="0" w:line="240" w:lineRule="auto"/>
        <w:rPr>
          <w:rFonts w:eastAsia="Times New Roman" w:cs="Times New Roman"/>
          <w:sz w:val="20"/>
          <w:szCs w:val="20"/>
          <w:lang w:eastAsia="lt-LT"/>
        </w:rPr>
      </w:pPr>
      <w:r w:rsidRPr="008272D7">
        <w:rPr>
          <w:rFonts w:eastAsia="Times New Roman" w:cs="Times New Roman"/>
          <w:sz w:val="20"/>
          <w:szCs w:val="20"/>
          <w:lang w:val="en" w:eastAsia="lt-LT"/>
        </w:rPr>
        <w:t xml:space="preserve">Documents </w:t>
      </w:r>
      <w:r w:rsidRPr="008272D7">
        <w:rPr>
          <w:rFonts w:cs="Times New Roman"/>
          <w:sz w:val="20"/>
          <w:szCs w:val="20"/>
        </w:rPr>
        <w:t>must be translated to Lithuanian language, certified by interpreter.</w:t>
      </w:r>
    </w:p>
    <w:p w14:paraId="3ED64324" w14:textId="77777777" w:rsidR="005C48AE" w:rsidRDefault="005C48AE" w:rsidP="005C48AE">
      <w:pPr>
        <w:pStyle w:val="Betarp"/>
        <w:jc w:val="both"/>
        <w:rPr>
          <w:b/>
          <w:sz w:val="8"/>
          <w:szCs w:val="20"/>
          <w:lang w:eastAsia="lt-LT"/>
        </w:rPr>
      </w:pPr>
    </w:p>
    <w:p w14:paraId="3CDA9F23" w14:textId="77777777" w:rsidR="00295E64" w:rsidRDefault="00295E64"/>
    <w:sectPr w:rsidR="00295E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892"/>
    <w:rsid w:val="000016E8"/>
    <w:rsid w:val="00092778"/>
    <w:rsid w:val="00295E64"/>
    <w:rsid w:val="00560488"/>
    <w:rsid w:val="005C48AE"/>
    <w:rsid w:val="00755183"/>
    <w:rsid w:val="009858A1"/>
    <w:rsid w:val="009A487D"/>
    <w:rsid w:val="00B36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6E26"/>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C48A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C48AE"/>
    <w:rPr>
      <w:color w:val="0000FF" w:themeColor="hyperlink"/>
      <w:u w:val="single"/>
    </w:rPr>
  </w:style>
  <w:style w:type="paragraph" w:styleId="Betarp">
    <w:name w:val="No Spacing"/>
    <w:uiPriority w:val="1"/>
    <w:qFormat/>
    <w:rsid w:val="005C48AE"/>
    <w:pPr>
      <w:spacing w:after="0" w:line="240" w:lineRule="auto"/>
    </w:pPr>
    <w:rPr>
      <w:rFonts w:ascii="Times New Roman" w:hAnsi="Times New Roman"/>
      <w:sz w:val="24"/>
    </w:rPr>
  </w:style>
  <w:style w:type="paragraph" w:customStyle="1" w:styleId="Pagrindinistekstas3">
    <w:name w:val="Pagrindinis tekstas3"/>
    <w:basedOn w:val="prastasis"/>
    <w:rsid w:val="005C48AE"/>
    <w:pPr>
      <w:suppressAutoHyphens/>
      <w:autoSpaceDE w:val="0"/>
      <w:autoSpaceDN w:val="0"/>
      <w:adjustRightInd w:val="0"/>
      <w:spacing w:after="0" w:line="297" w:lineRule="auto"/>
      <w:ind w:firstLine="312"/>
      <w:jc w:val="both"/>
    </w:pPr>
    <w:rPr>
      <w:rFonts w:eastAsia="Times New Roman" w:cs="Times New Roman"/>
      <w:color w:val="000000"/>
      <w:sz w:val="20"/>
      <w:szCs w:val="20"/>
    </w:rPr>
  </w:style>
  <w:style w:type="paragraph" w:customStyle="1" w:styleId="Default">
    <w:name w:val="Default"/>
    <w:rsid w:val="005C48AE"/>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uiPriority w:val="22"/>
    <w:qFormat/>
    <w:rsid w:val="005C48AE"/>
    <w:rPr>
      <w:b/>
      <w:bCs/>
    </w:rPr>
  </w:style>
  <w:style w:type="character" w:customStyle="1" w:styleId="tlid-translation">
    <w:name w:val="tlid-translation"/>
    <w:basedOn w:val="Numatytasispastraiposriftas"/>
    <w:rsid w:val="005C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0706">
      <w:bodyDiv w:val="1"/>
      <w:marLeft w:val="0"/>
      <w:marRight w:val="0"/>
      <w:marTop w:val="0"/>
      <w:marBottom w:val="0"/>
      <w:divBdr>
        <w:top w:val="none" w:sz="0" w:space="0" w:color="auto"/>
        <w:left w:val="none" w:sz="0" w:space="0" w:color="auto"/>
        <w:bottom w:val="none" w:sz="0" w:space="0" w:color="auto"/>
        <w:right w:val="none" w:sz="0" w:space="0" w:color="auto"/>
      </w:divBdr>
    </w:div>
    <w:div w:id="411893923">
      <w:bodyDiv w:val="1"/>
      <w:marLeft w:val="0"/>
      <w:marRight w:val="0"/>
      <w:marTop w:val="0"/>
      <w:marBottom w:val="0"/>
      <w:divBdr>
        <w:top w:val="none" w:sz="0" w:space="0" w:color="auto"/>
        <w:left w:val="none" w:sz="0" w:space="0" w:color="auto"/>
        <w:bottom w:val="none" w:sz="0" w:space="0" w:color="auto"/>
        <w:right w:val="none" w:sz="0" w:space="0" w:color="auto"/>
      </w:divBdr>
      <w:divsChild>
        <w:div w:id="649482006">
          <w:marLeft w:val="0"/>
          <w:marRight w:val="0"/>
          <w:marTop w:val="0"/>
          <w:marBottom w:val="0"/>
          <w:divBdr>
            <w:top w:val="none" w:sz="0" w:space="0" w:color="auto"/>
            <w:left w:val="none" w:sz="0" w:space="0" w:color="auto"/>
            <w:bottom w:val="none" w:sz="0" w:space="0" w:color="auto"/>
            <w:right w:val="none" w:sz="0" w:space="0" w:color="auto"/>
          </w:divBdr>
          <w:divsChild>
            <w:div w:id="14760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4368">
      <w:bodyDiv w:val="1"/>
      <w:marLeft w:val="0"/>
      <w:marRight w:val="0"/>
      <w:marTop w:val="0"/>
      <w:marBottom w:val="0"/>
      <w:divBdr>
        <w:top w:val="none" w:sz="0" w:space="0" w:color="auto"/>
        <w:left w:val="none" w:sz="0" w:space="0" w:color="auto"/>
        <w:bottom w:val="none" w:sz="0" w:space="0" w:color="auto"/>
        <w:right w:val="none" w:sz="0" w:space="0" w:color="auto"/>
      </w:divBdr>
      <w:divsChild>
        <w:div w:id="1537309562">
          <w:marLeft w:val="0"/>
          <w:marRight w:val="0"/>
          <w:marTop w:val="0"/>
          <w:marBottom w:val="0"/>
          <w:divBdr>
            <w:top w:val="none" w:sz="0" w:space="0" w:color="auto"/>
            <w:left w:val="none" w:sz="0" w:space="0" w:color="auto"/>
            <w:bottom w:val="none" w:sz="0" w:space="0" w:color="auto"/>
            <w:right w:val="none" w:sz="0" w:space="0" w:color="auto"/>
          </w:divBdr>
          <w:divsChild>
            <w:div w:id="2818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5427">
      <w:bodyDiv w:val="1"/>
      <w:marLeft w:val="0"/>
      <w:marRight w:val="0"/>
      <w:marTop w:val="0"/>
      <w:marBottom w:val="0"/>
      <w:divBdr>
        <w:top w:val="none" w:sz="0" w:space="0" w:color="auto"/>
        <w:left w:val="none" w:sz="0" w:space="0" w:color="auto"/>
        <w:bottom w:val="none" w:sz="0" w:space="0" w:color="auto"/>
        <w:right w:val="none" w:sz="0" w:space="0" w:color="auto"/>
      </w:divBdr>
      <w:divsChild>
        <w:div w:id="1807164547">
          <w:marLeft w:val="0"/>
          <w:marRight w:val="0"/>
          <w:marTop w:val="0"/>
          <w:marBottom w:val="0"/>
          <w:divBdr>
            <w:top w:val="none" w:sz="0" w:space="0" w:color="auto"/>
            <w:left w:val="none" w:sz="0" w:space="0" w:color="auto"/>
            <w:bottom w:val="none" w:sz="0" w:space="0" w:color="auto"/>
            <w:right w:val="none" w:sz="0" w:space="0" w:color="auto"/>
          </w:divBdr>
          <w:divsChild>
            <w:div w:id="1872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6063">
      <w:bodyDiv w:val="1"/>
      <w:marLeft w:val="0"/>
      <w:marRight w:val="0"/>
      <w:marTop w:val="0"/>
      <w:marBottom w:val="0"/>
      <w:divBdr>
        <w:top w:val="none" w:sz="0" w:space="0" w:color="auto"/>
        <w:left w:val="none" w:sz="0" w:space="0" w:color="auto"/>
        <w:bottom w:val="none" w:sz="0" w:space="0" w:color="auto"/>
        <w:right w:val="none" w:sz="0" w:space="0" w:color="auto"/>
      </w:divBdr>
      <w:divsChild>
        <w:div w:id="1591160968">
          <w:marLeft w:val="0"/>
          <w:marRight w:val="0"/>
          <w:marTop w:val="0"/>
          <w:marBottom w:val="0"/>
          <w:divBdr>
            <w:top w:val="none" w:sz="0" w:space="0" w:color="auto"/>
            <w:left w:val="none" w:sz="0" w:space="0" w:color="auto"/>
            <w:bottom w:val="none" w:sz="0" w:space="0" w:color="auto"/>
            <w:right w:val="none" w:sz="0" w:space="0" w:color="auto"/>
          </w:divBdr>
          <w:divsChild>
            <w:div w:id="20933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6183">
      <w:bodyDiv w:val="1"/>
      <w:marLeft w:val="0"/>
      <w:marRight w:val="0"/>
      <w:marTop w:val="0"/>
      <w:marBottom w:val="0"/>
      <w:divBdr>
        <w:top w:val="none" w:sz="0" w:space="0" w:color="auto"/>
        <w:left w:val="none" w:sz="0" w:space="0" w:color="auto"/>
        <w:bottom w:val="none" w:sz="0" w:space="0" w:color="auto"/>
        <w:right w:val="none" w:sz="0" w:space="0" w:color="auto"/>
      </w:divBdr>
      <w:divsChild>
        <w:div w:id="599921925">
          <w:marLeft w:val="0"/>
          <w:marRight w:val="0"/>
          <w:marTop w:val="0"/>
          <w:marBottom w:val="0"/>
          <w:divBdr>
            <w:top w:val="none" w:sz="0" w:space="0" w:color="auto"/>
            <w:left w:val="none" w:sz="0" w:space="0" w:color="auto"/>
            <w:bottom w:val="none" w:sz="0" w:space="0" w:color="auto"/>
            <w:right w:val="none" w:sz="0" w:space="0" w:color="auto"/>
          </w:divBdr>
          <w:divsChild>
            <w:div w:id="489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1412">
      <w:bodyDiv w:val="1"/>
      <w:marLeft w:val="0"/>
      <w:marRight w:val="0"/>
      <w:marTop w:val="0"/>
      <w:marBottom w:val="0"/>
      <w:divBdr>
        <w:top w:val="none" w:sz="0" w:space="0" w:color="auto"/>
        <w:left w:val="none" w:sz="0" w:space="0" w:color="auto"/>
        <w:bottom w:val="none" w:sz="0" w:space="0" w:color="auto"/>
        <w:right w:val="none" w:sz="0" w:space="0" w:color="auto"/>
      </w:divBdr>
      <w:divsChild>
        <w:div w:id="2100322687">
          <w:marLeft w:val="0"/>
          <w:marRight w:val="0"/>
          <w:marTop w:val="0"/>
          <w:marBottom w:val="0"/>
          <w:divBdr>
            <w:top w:val="none" w:sz="0" w:space="0" w:color="auto"/>
            <w:left w:val="none" w:sz="0" w:space="0" w:color="auto"/>
            <w:bottom w:val="none" w:sz="0" w:space="0" w:color="auto"/>
            <w:right w:val="none" w:sz="0" w:space="0" w:color="auto"/>
          </w:divBdr>
          <w:divsChild>
            <w:div w:id="18824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2829</Words>
  <Characters>1614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Ieva Birgelytė</cp:lastModifiedBy>
  <cp:revision>6</cp:revision>
  <dcterms:created xsi:type="dcterms:W3CDTF">2019-07-18T08:56:00Z</dcterms:created>
  <dcterms:modified xsi:type="dcterms:W3CDTF">2023-09-07T12:23:00Z</dcterms:modified>
</cp:coreProperties>
</file>