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1C" w:rsidRPr="00C32650" w:rsidRDefault="00D5541C" w:rsidP="00454EE5">
      <w:pPr>
        <w:pStyle w:val="Betarp"/>
        <w:jc w:val="center"/>
        <w:rPr>
          <w:b/>
          <w:sz w:val="28"/>
          <w:szCs w:val="28"/>
          <w:lang w:val="en-GB" w:eastAsia="lt-LT"/>
        </w:rPr>
      </w:pPr>
    </w:p>
    <w:p w:rsidR="000224CA" w:rsidRPr="00C32650" w:rsidRDefault="00F0484A" w:rsidP="00F0484A">
      <w:pPr>
        <w:pStyle w:val="Betarp"/>
        <w:jc w:val="center"/>
        <w:rPr>
          <w:b/>
          <w:sz w:val="28"/>
          <w:szCs w:val="28"/>
          <w:lang w:val="en-GB" w:eastAsia="lt-LT"/>
        </w:rPr>
      </w:pPr>
      <w:r w:rsidRPr="00C32650">
        <w:rPr>
          <w:b/>
          <w:sz w:val="28"/>
          <w:szCs w:val="28"/>
          <w:lang w:val="en-GB" w:eastAsia="lt-LT"/>
        </w:rPr>
        <w:t xml:space="preserve">A Foreigner is coming under a Major Project Investment Agreement </w:t>
      </w:r>
      <w:r w:rsidR="000224CA" w:rsidRPr="00C32650">
        <w:rPr>
          <w:b/>
          <w:bCs/>
          <w:sz w:val="28"/>
          <w:szCs w:val="28"/>
          <w:lang w:val="en-GB" w:eastAsia="lt-LT"/>
        </w:rPr>
        <w:t xml:space="preserve"> </w:t>
      </w:r>
    </w:p>
    <w:p w:rsidR="00F0484A" w:rsidRPr="00C32650" w:rsidRDefault="00F0484A" w:rsidP="00F0484A">
      <w:pPr>
        <w:pStyle w:val="Betarp"/>
        <w:jc w:val="center"/>
        <w:rPr>
          <w:b/>
          <w:sz w:val="28"/>
          <w:szCs w:val="28"/>
          <w:lang w:val="en-GB" w:eastAsia="lt-LT"/>
        </w:rPr>
      </w:pPr>
      <w:r w:rsidRPr="00C32650">
        <w:rPr>
          <w:b/>
          <w:bCs/>
          <w:sz w:val="28"/>
          <w:szCs w:val="28"/>
          <w:lang w:val="en-GB" w:eastAsia="lt-LT"/>
        </w:rPr>
        <w:t>(Article 15(5)(6) of the Investment Law)</w:t>
      </w:r>
    </w:p>
    <w:p w:rsidR="000224CA" w:rsidRPr="00C32650" w:rsidRDefault="000224CA" w:rsidP="0014233D">
      <w:pPr>
        <w:pStyle w:val="Betarp"/>
        <w:jc w:val="both"/>
        <w:rPr>
          <w:b/>
          <w:szCs w:val="24"/>
          <w:lang w:val="en-GB"/>
        </w:rPr>
      </w:pPr>
    </w:p>
    <w:p w:rsidR="000D6D9B" w:rsidRPr="00C32650" w:rsidRDefault="000D6D9B" w:rsidP="0014233D">
      <w:pPr>
        <w:pStyle w:val="Betarp"/>
        <w:jc w:val="both"/>
        <w:rPr>
          <w:b/>
          <w:szCs w:val="24"/>
          <w:lang w:val="en-GB"/>
        </w:rPr>
      </w:pPr>
    </w:p>
    <w:p w:rsidR="000224CA" w:rsidRPr="005E6E95" w:rsidRDefault="00363FB8" w:rsidP="0014233D">
      <w:pPr>
        <w:pStyle w:val="Betarp"/>
        <w:jc w:val="both"/>
        <w:rPr>
          <w:rFonts w:eastAsia="Times New Roman" w:cs="Times New Roman"/>
          <w:b/>
          <w:szCs w:val="24"/>
          <w:lang w:val="en-GB" w:eastAsia="lt-LT"/>
        </w:rPr>
      </w:pPr>
      <w:r w:rsidRPr="005E6E95">
        <w:rPr>
          <w:b/>
          <w:szCs w:val="24"/>
          <w:lang w:val="en-GB"/>
        </w:rPr>
        <w:t xml:space="preserve"> </w:t>
      </w:r>
      <w:hyperlink r:id="rId8" w:history="1">
        <w:r w:rsidR="00C32650" w:rsidRPr="005E6E95">
          <w:rPr>
            <w:b/>
            <w:szCs w:val="24"/>
            <w:lang w:val="en-GB"/>
          </w:rPr>
          <w:t xml:space="preserve">an </w:t>
        </w:r>
        <w:hyperlink r:id="rId9" w:history="1">
          <w:r w:rsidR="00C32650" w:rsidRPr="005E6E95">
            <w:rPr>
              <w:rFonts w:eastAsia="Times New Roman" w:cs="Times New Roman"/>
              <w:b/>
              <w:szCs w:val="24"/>
              <w:lang w:val="en-GB" w:eastAsia="lt-LT"/>
            </w:rPr>
            <w:t>application of a set form for a renewal of a temporary residence permit in the Republic of Lithuania</w:t>
          </w:r>
        </w:hyperlink>
      </w:hyperlink>
      <w:r w:rsidR="00E41A66" w:rsidRPr="005E6E95">
        <w:rPr>
          <w:rFonts w:eastAsia="Times New Roman" w:cs="Times New Roman"/>
          <w:b/>
          <w:szCs w:val="24"/>
          <w:lang w:val="en-GB" w:eastAsia="lt-LT"/>
        </w:rPr>
        <w:t xml:space="preserve">. </w:t>
      </w:r>
      <w:r w:rsidR="00C32650" w:rsidRPr="005E6E95">
        <w:rPr>
          <w:rFonts w:eastAsia="Times New Roman" w:cs="Times New Roman"/>
          <w:b/>
          <w:szCs w:val="24"/>
          <w:lang w:val="en-GB" w:eastAsia="lt-LT"/>
        </w:rPr>
        <w:t>Application must be filled in in the Lithuanian Migration Information System (MIGRIS).</w:t>
      </w:r>
    </w:p>
    <w:p w:rsidR="0014233D" w:rsidRPr="005E6E95" w:rsidRDefault="000224CA" w:rsidP="00892518">
      <w:pPr>
        <w:pStyle w:val="Betarp"/>
        <w:jc w:val="both"/>
        <w:rPr>
          <w:b/>
          <w:szCs w:val="24"/>
          <w:lang w:val="en-GB"/>
        </w:rPr>
      </w:pPr>
      <w:r w:rsidRPr="005E6E95">
        <w:rPr>
          <w:rFonts w:eastAsia="Times New Roman" w:cs="Times New Roman"/>
          <w:szCs w:val="24"/>
          <w:lang w:val="en-GB" w:eastAsia="lt-LT"/>
        </w:rPr>
        <w:t xml:space="preserve">       </w:t>
      </w:r>
    </w:p>
    <w:p w:rsidR="00363FB8" w:rsidRPr="005E6E95" w:rsidRDefault="00363FB8" w:rsidP="00892518">
      <w:pPr>
        <w:pStyle w:val="Betarp"/>
        <w:jc w:val="both"/>
        <w:rPr>
          <w:rFonts w:eastAsia="Times New Roman" w:cs="Times New Roman"/>
          <w:b/>
          <w:color w:val="1C1C1C"/>
          <w:szCs w:val="24"/>
          <w:lang w:val="en-GB" w:eastAsia="lt-LT"/>
        </w:rPr>
      </w:pPr>
      <w:r w:rsidRPr="005E6E95">
        <w:rPr>
          <w:b/>
          <w:szCs w:val="24"/>
          <w:lang w:val="en-GB"/>
        </w:rPr>
        <w:t></w:t>
      </w:r>
      <w:r w:rsidR="003E6B11" w:rsidRPr="005E6E95">
        <w:rPr>
          <w:rFonts w:cs="Times New Roman"/>
          <w:b/>
          <w:color w:val="000000"/>
          <w:szCs w:val="24"/>
          <w:lang w:val="en-GB"/>
        </w:rPr>
        <w:t xml:space="preserve"> </w:t>
      </w:r>
      <w:r w:rsidR="00DB570E" w:rsidRPr="005E6E95">
        <w:rPr>
          <w:rFonts w:cs="Times New Roman"/>
          <w:b/>
          <w:color w:val="000000"/>
          <w:szCs w:val="24"/>
          <w:lang w:val="en-GB"/>
        </w:rPr>
        <w:t xml:space="preserve">a </w:t>
      </w:r>
      <w:r w:rsidR="00DB570E" w:rsidRPr="005E6E95">
        <w:rPr>
          <w:rFonts w:eastAsia="Times New Roman" w:cs="Times New Roman"/>
          <w:b/>
          <w:color w:val="1C1C1C"/>
          <w:szCs w:val="24"/>
          <w:lang w:val="en-GB" w:eastAsia="lt-LT"/>
        </w:rPr>
        <w:t>valid travel document (passport</w:t>
      </w:r>
      <w:r w:rsidRPr="005E6E95">
        <w:rPr>
          <w:rFonts w:eastAsia="Times New Roman" w:cs="Times New Roman"/>
          <w:b/>
          <w:color w:val="1C1C1C"/>
          <w:szCs w:val="24"/>
          <w:lang w:val="en-GB" w:eastAsia="lt-LT"/>
        </w:rPr>
        <w:t>);</w:t>
      </w:r>
    </w:p>
    <w:p w:rsidR="000224CA" w:rsidRPr="005E6E95" w:rsidRDefault="000224CA" w:rsidP="00892518">
      <w:pPr>
        <w:pStyle w:val="Betarp"/>
        <w:jc w:val="both"/>
        <w:rPr>
          <w:rFonts w:eastAsia="Times New Roman" w:cs="Times New Roman"/>
          <w:b/>
          <w:color w:val="1C1C1C"/>
          <w:szCs w:val="24"/>
          <w:lang w:val="en-GB" w:eastAsia="lt-LT"/>
        </w:rPr>
      </w:pPr>
    </w:p>
    <w:p w:rsidR="000224CA" w:rsidRPr="005E6E95" w:rsidRDefault="000224CA" w:rsidP="000224CA">
      <w:pPr>
        <w:pStyle w:val="Betarp"/>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 xml:space="preserve"> </w:t>
      </w:r>
      <w:r w:rsidR="00DB570E" w:rsidRPr="005E6E95">
        <w:rPr>
          <w:rFonts w:eastAsia="Times New Roman" w:cs="Times New Roman"/>
          <w:b/>
          <w:color w:val="1C1C1C"/>
          <w:szCs w:val="24"/>
          <w:lang w:val="en-GB" w:eastAsia="lt-LT"/>
        </w:rPr>
        <w:t>a confirmation of the Ministry of Economy and Innovation that a foreigner is coming to the Republic of Lithuania to work under a major project investment agreement</w:t>
      </w:r>
      <w:r w:rsidRPr="005E6E95">
        <w:rPr>
          <w:rFonts w:eastAsia="Times New Roman" w:cs="Times New Roman"/>
          <w:b/>
          <w:color w:val="1C1C1C"/>
          <w:szCs w:val="24"/>
          <w:lang w:val="en-GB" w:eastAsia="lt-LT"/>
        </w:rPr>
        <w:t>.</w:t>
      </w:r>
    </w:p>
    <w:p w:rsidR="000224CA" w:rsidRPr="005E6E95" w:rsidRDefault="000224CA" w:rsidP="000224CA">
      <w:pPr>
        <w:pStyle w:val="Betarp"/>
        <w:jc w:val="both"/>
        <w:rPr>
          <w:rFonts w:eastAsia="Times New Roman" w:cs="Times New Roman"/>
          <w:b/>
          <w:color w:val="1C1C1C"/>
          <w:szCs w:val="24"/>
          <w:lang w:val="en-GB" w:eastAsia="lt-LT"/>
        </w:rPr>
      </w:pPr>
    </w:p>
    <w:p w:rsidR="0008431E" w:rsidRPr="005E6E95" w:rsidRDefault="0068269E" w:rsidP="0008431E">
      <w:pPr>
        <w:pStyle w:val="Betarp"/>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 xml:space="preserve">The following persons may come under a major project investment agreement: </w:t>
      </w:r>
    </w:p>
    <w:p w:rsidR="0008431E" w:rsidRPr="005E6E95" w:rsidRDefault="0068269E" w:rsidP="0068269E">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employees, if the number of employees who can obtain temporary residence permits on this basis specified in the major project investment agreement has not been exhausted;</w:t>
      </w:r>
    </w:p>
    <w:p w:rsidR="0008431E" w:rsidRPr="005E6E95" w:rsidRDefault="0068269E" w:rsidP="0068269E">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shareholders, if the nominal value of the shares they own under the ownership right is at least 1/10 of the value of the authorised capital of the investor implementing the major project;</w:t>
      </w:r>
    </w:p>
    <w:p w:rsidR="0008431E" w:rsidRPr="005E6E95" w:rsidRDefault="0068269E" w:rsidP="00BE1C96">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manager of the investor implementing the major project</w:t>
      </w:r>
      <w:r w:rsidR="00BE1C96" w:rsidRPr="005E6E95">
        <w:rPr>
          <w:rFonts w:eastAsia="Times New Roman" w:cs="Times New Roman"/>
          <w:b/>
          <w:color w:val="1C1C1C"/>
          <w:szCs w:val="24"/>
          <w:lang w:val="en-GB" w:eastAsia="lt-LT"/>
        </w:rPr>
        <w:t>;</w:t>
      </w:r>
    </w:p>
    <w:p w:rsidR="000224CA" w:rsidRPr="005E6E95" w:rsidRDefault="000224CA" w:rsidP="000224CA">
      <w:pPr>
        <w:pStyle w:val="Betarp"/>
        <w:jc w:val="both"/>
        <w:rPr>
          <w:rFonts w:eastAsia="Times New Roman" w:cs="Times New Roman"/>
          <w:b/>
          <w:color w:val="1C1C1C"/>
          <w:szCs w:val="24"/>
          <w:lang w:val="en-GB" w:eastAsia="lt-LT"/>
        </w:rPr>
      </w:pPr>
    </w:p>
    <w:p w:rsidR="0014233D" w:rsidRPr="005E6E95" w:rsidRDefault="007B60BF" w:rsidP="000224CA">
      <w:pPr>
        <w:pStyle w:val="Betarp"/>
        <w:jc w:val="both"/>
        <w:rPr>
          <w:rFonts w:cs="Times New Roman"/>
          <w:bCs/>
          <w:i/>
          <w:color w:val="000000"/>
          <w:szCs w:val="24"/>
          <w:lang w:val="en-GB"/>
        </w:rPr>
      </w:pPr>
      <w:r w:rsidRPr="005E6E95">
        <w:rPr>
          <w:b/>
          <w:szCs w:val="24"/>
          <w:lang w:val="en-GB"/>
        </w:rPr>
        <w:t></w:t>
      </w:r>
      <w:r w:rsidRPr="005E6E95">
        <w:rPr>
          <w:rFonts w:cs="Times New Roman"/>
          <w:b/>
          <w:color w:val="000000"/>
          <w:szCs w:val="24"/>
          <w:lang w:val="en-GB"/>
        </w:rPr>
        <w:t xml:space="preserve"> </w:t>
      </w:r>
      <w:r w:rsidR="008F518F" w:rsidRPr="005E6E95">
        <w:rPr>
          <w:rFonts w:cs="Times New Roman"/>
          <w:b/>
          <w:i/>
          <w:color w:val="000000"/>
          <w:szCs w:val="24"/>
          <w:lang w:val="en-GB"/>
        </w:rPr>
        <w:t xml:space="preserve">when a foreigner is coming as an employee and the number of employees who can obtain temporary residence permits on this basis specified in the major project investment agreement has not been exhausted, </w:t>
      </w:r>
      <w:r w:rsidR="008F518F" w:rsidRPr="005E6E95">
        <w:rPr>
          <w:rFonts w:cs="Times New Roman"/>
          <w:b/>
          <w:color w:val="000000"/>
          <w:szCs w:val="24"/>
          <w:lang w:val="en-GB"/>
        </w:rPr>
        <w:t xml:space="preserve">the investor implementing the major project must fill in a mediation letter through </w:t>
      </w:r>
      <w:r w:rsidR="008F518F" w:rsidRPr="005E6E95">
        <w:rPr>
          <w:rFonts w:cs="Times New Roman"/>
          <w:b/>
          <w:bCs/>
          <w:color w:val="000000"/>
          <w:szCs w:val="24"/>
          <w:lang w:val="en-GB"/>
        </w:rPr>
        <w:t>MIGRIS, and the foreigner must provide the number of the mediation letter in his/her application</w:t>
      </w:r>
      <w:r w:rsidR="0008431E" w:rsidRPr="005E6E95">
        <w:rPr>
          <w:rFonts w:cs="Times New Roman"/>
          <w:b/>
          <w:bCs/>
          <w:color w:val="000000"/>
          <w:szCs w:val="24"/>
          <w:lang w:val="en-GB"/>
        </w:rPr>
        <w:t xml:space="preserve">; </w:t>
      </w:r>
    </w:p>
    <w:p w:rsidR="0014233D" w:rsidRPr="005E6E95" w:rsidRDefault="0014233D" w:rsidP="007F5F4F">
      <w:pPr>
        <w:pStyle w:val="Betarp"/>
        <w:jc w:val="both"/>
        <w:rPr>
          <w:b/>
          <w:szCs w:val="24"/>
          <w:lang w:val="en-GB"/>
        </w:rPr>
      </w:pPr>
    </w:p>
    <w:p w:rsidR="00363FB8" w:rsidRPr="005E6E95" w:rsidRDefault="00363FB8" w:rsidP="00892518">
      <w:pPr>
        <w:pStyle w:val="Betarp"/>
        <w:jc w:val="both"/>
        <w:rPr>
          <w:rFonts w:eastAsia="Times New Roman" w:cs="Times New Roman"/>
          <w:b/>
          <w:szCs w:val="24"/>
          <w:lang w:val="en-GB" w:eastAsia="lt-LT"/>
        </w:rPr>
      </w:pPr>
      <w:r w:rsidRPr="005E6E95">
        <w:rPr>
          <w:b/>
          <w:szCs w:val="24"/>
          <w:lang w:val="en-GB"/>
        </w:rPr>
        <w:t></w:t>
      </w:r>
      <w:r w:rsidR="00B93FBC" w:rsidRPr="005E6E95">
        <w:rPr>
          <w:b/>
          <w:color w:val="000000"/>
          <w:szCs w:val="24"/>
          <w:lang w:val="en-GB"/>
        </w:rPr>
        <w:t xml:space="preserve"> </w:t>
      </w:r>
      <w:r w:rsidR="008F518F" w:rsidRPr="005E6E95">
        <w:rPr>
          <w:b/>
          <w:color w:val="000000"/>
          <w:szCs w:val="24"/>
          <w:lang w:val="en-GB"/>
        </w:rPr>
        <w:t xml:space="preserve">a </w:t>
      </w:r>
      <w:hyperlink r:id="rId10" w:history="1">
        <w:r w:rsidR="008F518F" w:rsidRPr="005E6E95">
          <w:rPr>
            <w:rFonts w:eastAsia="Times New Roman" w:cs="Times New Roman"/>
            <w:b/>
            <w:szCs w:val="24"/>
            <w:lang w:val="en-GB" w:eastAsia="lt-LT"/>
          </w:rPr>
          <w:t>document, confirming that a foreigner has sufficient funds and (or) receives regular income which is sufficient to live in the Republic of Lithuania (e.g. bank statement, employment agreement).* The means of subsistence available must be sufficient for the entire period of validity of the temporary residence permit applied for and, if the permit is issued for a period of more than one year – for at least one year</w:t>
        </w:r>
      </w:hyperlink>
      <w:r w:rsidRPr="005E6E95">
        <w:rPr>
          <w:rFonts w:eastAsia="Times New Roman" w:cs="Times New Roman"/>
          <w:b/>
          <w:szCs w:val="24"/>
          <w:lang w:val="en-GB" w:eastAsia="lt-LT"/>
        </w:rPr>
        <w:t>;</w:t>
      </w:r>
    </w:p>
    <w:p w:rsidR="000D6D9B" w:rsidRPr="005E6E95" w:rsidRDefault="000D6D9B" w:rsidP="003E5EA2">
      <w:pPr>
        <w:pStyle w:val="Betarp"/>
        <w:jc w:val="both"/>
        <w:rPr>
          <w:b/>
          <w:szCs w:val="24"/>
          <w:lang w:val="en-GB"/>
        </w:rPr>
      </w:pPr>
      <w:r w:rsidRPr="005E6E95">
        <w:rPr>
          <w:b/>
          <w:szCs w:val="24"/>
          <w:lang w:val="en-GB"/>
        </w:rPr>
        <w:t xml:space="preserve">    </w:t>
      </w:r>
    </w:p>
    <w:p w:rsidR="00E41A66" w:rsidRPr="005E6E95" w:rsidRDefault="000D6D9B" w:rsidP="003E5EA2">
      <w:pPr>
        <w:pStyle w:val="Betarp"/>
        <w:jc w:val="both"/>
        <w:rPr>
          <w:b/>
          <w:i/>
          <w:szCs w:val="24"/>
          <w:lang w:val="en-GB"/>
        </w:rPr>
      </w:pPr>
      <w:r w:rsidRPr="005E6E95">
        <w:rPr>
          <w:b/>
          <w:szCs w:val="24"/>
          <w:lang w:val="en-GB"/>
        </w:rPr>
        <w:t xml:space="preserve">         </w:t>
      </w:r>
      <w:r w:rsidR="008F518F" w:rsidRPr="005E6E95">
        <w:rPr>
          <w:b/>
          <w:i/>
          <w:szCs w:val="24"/>
          <w:lang w:val="en-GB"/>
        </w:rPr>
        <w:t xml:space="preserve">If the monthly salary of a foreigner is specified in the mediation letter as at least 1 minimum monthly salary, this document then is not required. </w:t>
      </w:r>
    </w:p>
    <w:p w:rsidR="000D6D9B" w:rsidRPr="005E6E95" w:rsidRDefault="000D6D9B" w:rsidP="003E5EA2">
      <w:pPr>
        <w:pStyle w:val="Betarp"/>
        <w:jc w:val="both"/>
        <w:rPr>
          <w:b/>
          <w:szCs w:val="24"/>
          <w:lang w:val="en-GB"/>
        </w:rPr>
      </w:pPr>
    </w:p>
    <w:p w:rsidR="005E6E95" w:rsidRPr="005E6E95" w:rsidRDefault="005E6E95" w:rsidP="005E6E95">
      <w:pPr>
        <w:pStyle w:val="Betarp"/>
        <w:jc w:val="both"/>
        <w:rPr>
          <w:b/>
          <w:szCs w:val="24"/>
          <w:lang w:val="en-GB"/>
        </w:rPr>
      </w:pPr>
      <w:r w:rsidRPr="005E6E95">
        <w:rPr>
          <w:b/>
          <w:szCs w:val="24"/>
        </w:rPr>
        <w:sym w:font="Times New Roman" w:char="F0FF"/>
      </w:r>
      <w:r w:rsidRPr="005E6E95">
        <w:rPr>
          <w:b/>
          <w:szCs w:val="24"/>
        </w:rPr>
        <w:t xml:space="preserve"> </w:t>
      </w:r>
      <w:r w:rsidRPr="005E6E95">
        <w:rPr>
          <w:b/>
          <w:szCs w:val="24"/>
          <w:lang w:val="en-GB"/>
        </w:rPr>
        <w:t xml:space="preserve">the undertaking of the </w:t>
      </w:r>
      <w:r w:rsidRPr="005E6E95">
        <w:rPr>
          <w:b/>
          <w:szCs w:val="24"/>
          <w:lang w:val="en-GB" w:eastAsia="lt-LT"/>
        </w:rPr>
        <w:t>foreigner</w:t>
      </w:r>
      <w:r w:rsidRPr="005E6E95">
        <w:rPr>
          <w:b/>
          <w:szCs w:val="24"/>
          <w:lang w:val="en-GB"/>
        </w:rPr>
        <w:t>, that they will declare their place of residence in the dwelling, the residential area of which for one adult person, who declared their place of residence therein, will be no less than 7 square meters;</w:t>
      </w:r>
    </w:p>
    <w:p w:rsidR="000D6D9B" w:rsidRPr="005E6E95" w:rsidRDefault="000D6D9B" w:rsidP="005E6E95">
      <w:pPr>
        <w:pStyle w:val="Betarp"/>
        <w:jc w:val="both"/>
        <w:rPr>
          <w:rFonts w:cs="Times New Roman"/>
          <w:b/>
          <w:szCs w:val="24"/>
          <w:lang w:val="en-GB"/>
        </w:rPr>
      </w:pPr>
    </w:p>
    <w:p w:rsidR="00BE1C96" w:rsidRPr="005E6E95" w:rsidRDefault="00BE1C96" w:rsidP="00BE1C96">
      <w:pPr>
        <w:pStyle w:val="Betarp"/>
        <w:jc w:val="both"/>
        <w:rPr>
          <w:rFonts w:cs="Times New Roman"/>
          <w:b/>
          <w:szCs w:val="24"/>
          <w:lang w:val="en-GB"/>
        </w:rPr>
      </w:pPr>
      <w:r w:rsidRPr="005E6E95">
        <w:rPr>
          <w:rFonts w:cs="Times New Roman"/>
          <w:b/>
          <w:szCs w:val="24"/>
          <w:lang w:val="en-GB"/>
        </w:rPr>
        <w:t xml:space="preserve"> </w:t>
      </w:r>
      <w:r w:rsidR="00C31E57" w:rsidRPr="005E6E95">
        <w:rPr>
          <w:rFonts w:cs="Times New Roman"/>
          <w:b/>
          <w:szCs w:val="24"/>
          <w:lang w:val="en-GB"/>
        </w:rPr>
        <w:t xml:space="preserve">health insurance 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foreigner’s staying or residing in the Republic of Lithuania or at least for one year*.  </w:t>
      </w:r>
    </w:p>
    <w:p w:rsidR="00BE1C96" w:rsidRPr="005E6E95" w:rsidRDefault="00BE1C96" w:rsidP="00BE1C96">
      <w:pPr>
        <w:pStyle w:val="Betarp"/>
        <w:jc w:val="both"/>
        <w:rPr>
          <w:rFonts w:cs="Times New Roman"/>
          <w:b/>
          <w:szCs w:val="24"/>
          <w:lang w:val="en-GB"/>
        </w:rPr>
      </w:pPr>
    </w:p>
    <w:p w:rsidR="00C31E57" w:rsidRPr="005E6E95" w:rsidRDefault="00C31E57" w:rsidP="00C31E57">
      <w:pPr>
        <w:pStyle w:val="Betarp"/>
        <w:jc w:val="both"/>
        <w:rPr>
          <w:rFonts w:cs="Times New Roman"/>
          <w:b/>
          <w:bCs/>
          <w:szCs w:val="24"/>
          <w:lang w:val="en-GB"/>
        </w:rPr>
      </w:pPr>
      <w:r w:rsidRPr="005E6E95">
        <w:rPr>
          <w:rFonts w:cs="Times New Roman"/>
          <w:b/>
          <w:bCs/>
          <w:szCs w:val="24"/>
          <w:lang w:val="en-GB"/>
        </w:rPr>
        <w:t>Health insurance is not required if the compulsory health insurance contributions are being paid (will be paid) for the foreigner.</w:t>
      </w:r>
    </w:p>
    <w:p w:rsidR="00BE1C96" w:rsidRPr="005E6E95" w:rsidRDefault="00BE1C96" w:rsidP="00BE1C96">
      <w:pPr>
        <w:pStyle w:val="Betarp"/>
        <w:rPr>
          <w:rFonts w:cs="Times New Roman"/>
          <w:b/>
          <w:bCs/>
          <w:szCs w:val="24"/>
          <w:lang w:val="en-GB"/>
        </w:rPr>
      </w:pPr>
    </w:p>
    <w:p w:rsidR="00BE1C96" w:rsidRPr="005E6E95" w:rsidRDefault="00C31E57" w:rsidP="00BE1C96">
      <w:pPr>
        <w:pStyle w:val="Betarp"/>
        <w:jc w:val="both"/>
        <w:rPr>
          <w:rFonts w:cs="Times New Roman"/>
          <w:b/>
          <w:szCs w:val="24"/>
          <w:lang w:val="en-GB"/>
        </w:rPr>
      </w:pPr>
      <w:r w:rsidRPr="005E6E95">
        <w:rPr>
          <w:rFonts w:cs="Times New Roman"/>
          <w:b/>
          <w:szCs w:val="24"/>
          <w:lang w:val="en-GB"/>
        </w:rPr>
        <w:t>A foreigner can provide health insurance either:</w:t>
      </w:r>
    </w:p>
    <w:p w:rsidR="00C31E57" w:rsidRPr="005E6E95" w:rsidRDefault="00C31E57" w:rsidP="00C31E57">
      <w:pPr>
        <w:pStyle w:val="Sraopastraipa"/>
        <w:numPr>
          <w:ilvl w:val="0"/>
          <w:numId w:val="9"/>
        </w:numPr>
        <w:jc w:val="both"/>
        <w:rPr>
          <w:rFonts w:cs="Times New Roman"/>
          <w:b/>
          <w:sz w:val="24"/>
          <w:szCs w:val="24"/>
          <w:lang w:val="en-GB"/>
        </w:rPr>
      </w:pPr>
      <w:r w:rsidRPr="005E6E95">
        <w:rPr>
          <w:rFonts w:ascii="Times New Roman" w:hAnsi="Times New Roman" w:cs="Times New Roman"/>
          <w:b/>
          <w:sz w:val="24"/>
          <w:szCs w:val="24"/>
          <w:lang w:val="en-GB"/>
        </w:rPr>
        <w:t>when submitting the application in MIGRIS; or</w:t>
      </w:r>
    </w:p>
    <w:p w:rsidR="00BE1C96" w:rsidRPr="005E6E95" w:rsidRDefault="00C31E57" w:rsidP="00BE1C96">
      <w:pPr>
        <w:pStyle w:val="Sraopastraipa"/>
        <w:numPr>
          <w:ilvl w:val="0"/>
          <w:numId w:val="9"/>
        </w:numPr>
        <w:jc w:val="both"/>
        <w:rPr>
          <w:rFonts w:ascii="Times New Roman" w:hAnsi="Times New Roman" w:cs="Times New Roman"/>
          <w:b/>
          <w:sz w:val="24"/>
          <w:szCs w:val="24"/>
          <w:lang w:val="en-GB"/>
        </w:rPr>
      </w:pPr>
      <w:r w:rsidRPr="005E6E95">
        <w:rPr>
          <w:rFonts w:ascii="Times New Roman" w:hAnsi="Times New Roman" w:cs="Times New Roman"/>
          <w:b/>
          <w:sz w:val="24"/>
          <w:szCs w:val="24"/>
          <w:lang w:val="en-GB"/>
        </w:rPr>
        <w:t>upon arrival to the Migration Department at the reserved time of the visit to submit the documents and biometrical data;</w:t>
      </w:r>
    </w:p>
    <w:p w:rsidR="00E41A66" w:rsidRDefault="00E41A66" w:rsidP="006D22A3">
      <w:pPr>
        <w:pStyle w:val="Betarp"/>
        <w:jc w:val="both"/>
        <w:rPr>
          <w:rFonts w:cs="Times New Roman"/>
          <w:b/>
          <w:sz w:val="22"/>
          <w:lang w:val="en-GB"/>
        </w:rPr>
      </w:pPr>
      <w:r w:rsidRPr="005E6E95">
        <w:rPr>
          <w:b/>
          <w:szCs w:val="24"/>
          <w:lang w:val="en-GB"/>
        </w:rPr>
        <w:lastRenderedPageBreak/>
        <w:t></w:t>
      </w:r>
      <w:r w:rsidRPr="005E6E95">
        <w:rPr>
          <w:rFonts w:cs="Times New Roman"/>
          <w:b/>
          <w:szCs w:val="24"/>
          <w:lang w:val="en-GB"/>
        </w:rPr>
        <w:t xml:space="preserve"> </w:t>
      </w:r>
      <w:r w:rsidR="006D22A3" w:rsidRPr="005E6E95">
        <w:rPr>
          <w:rFonts w:cs="Times New Roman"/>
          <w:b/>
          <w:i/>
          <w:szCs w:val="24"/>
          <w:lang w:val="en-GB"/>
        </w:rPr>
        <w:t xml:space="preserve">if another person has paid the public fee on the foreigner’s behalf: </w:t>
      </w:r>
      <w:r w:rsidR="006D22A3" w:rsidRPr="005E6E95">
        <w:rPr>
          <w:rFonts w:cs="Times New Roman"/>
          <w:b/>
          <w:szCs w:val="24"/>
          <w:lang w:val="en-GB"/>
        </w:rPr>
        <w:t>an extended form of a payment order for the payment of the public fee, indicating the name (s), surname (s) and personal number or date of birth of the foreigner on whose behalf the payment has been made.</w:t>
      </w:r>
      <w:r w:rsidR="006D22A3" w:rsidRPr="0048473F">
        <w:rPr>
          <w:rFonts w:cs="Times New Roman"/>
          <w:b/>
          <w:sz w:val="22"/>
          <w:lang w:val="en-GB"/>
        </w:rPr>
        <w:t xml:space="preserve">     </w:t>
      </w:r>
    </w:p>
    <w:p w:rsidR="006D22A3" w:rsidRPr="00C32650" w:rsidRDefault="006D22A3" w:rsidP="006D22A3">
      <w:pPr>
        <w:pStyle w:val="Betarp"/>
        <w:jc w:val="both"/>
        <w:rPr>
          <w:rFonts w:eastAsia="Times New Roman" w:cs="Times New Roman"/>
          <w:color w:val="000000"/>
          <w:sz w:val="22"/>
          <w:lang w:val="en-GB"/>
        </w:rPr>
      </w:pPr>
    </w:p>
    <w:p w:rsidR="00E41A66" w:rsidRPr="00C32650" w:rsidRDefault="00E41A66" w:rsidP="00E41A66">
      <w:pPr>
        <w:spacing w:after="0" w:line="240" w:lineRule="auto"/>
        <w:rPr>
          <w:rFonts w:eastAsia="Times New Roman" w:cs="Times New Roman"/>
          <w:color w:val="000000"/>
          <w:sz w:val="22"/>
          <w:lang w:val="en-GB"/>
        </w:rPr>
      </w:pPr>
    </w:p>
    <w:p w:rsidR="00E41A66" w:rsidRPr="00C32650" w:rsidRDefault="006D22A3" w:rsidP="00E41A66">
      <w:pPr>
        <w:spacing w:after="0" w:line="240" w:lineRule="auto"/>
        <w:rPr>
          <w:rFonts w:eastAsia="Times New Roman" w:cs="Times New Roman"/>
          <w:color w:val="000000"/>
          <w:sz w:val="22"/>
          <w:lang w:val="en-GB"/>
        </w:rPr>
      </w:pPr>
      <w:r>
        <w:rPr>
          <w:rFonts w:eastAsia="Times New Roman" w:cs="Times New Roman"/>
          <w:color w:val="000000"/>
          <w:sz w:val="22"/>
          <w:lang w:val="en-GB"/>
        </w:rPr>
        <w:t xml:space="preserve">I have verified whether all required documents for the issue of a temporary residence permit to </w:t>
      </w:r>
      <w:r w:rsidR="00E41A66" w:rsidRPr="00C32650">
        <w:rPr>
          <w:rFonts w:eastAsia="Times New Roman" w:cs="Times New Roman"/>
          <w:color w:val="000000"/>
          <w:sz w:val="22"/>
          <w:lang w:val="en-GB"/>
        </w:rPr>
        <w:t>____________________________________</w:t>
      </w:r>
      <w:r w:rsidR="00464692">
        <w:rPr>
          <w:rFonts w:eastAsia="Times New Roman" w:cs="Times New Roman"/>
          <w:color w:val="000000"/>
          <w:sz w:val="22"/>
          <w:lang w:val="en-GB"/>
        </w:rPr>
        <w:t>_______________________________</w:t>
      </w:r>
      <w:r w:rsidR="00E41A66" w:rsidRPr="00C32650">
        <w:rPr>
          <w:rFonts w:eastAsia="Times New Roman" w:cs="Times New Roman"/>
          <w:color w:val="000000"/>
          <w:sz w:val="22"/>
          <w:lang w:val="en-GB"/>
        </w:rPr>
        <w:t xml:space="preserve">, </w:t>
      </w:r>
    </w:p>
    <w:p w:rsidR="00E41A66" w:rsidRPr="00C32650" w:rsidRDefault="00E41A66" w:rsidP="00E41A66">
      <w:pPr>
        <w:spacing w:after="0" w:line="240" w:lineRule="auto"/>
        <w:rPr>
          <w:rFonts w:eastAsia="Times New Roman" w:cs="Times New Roman"/>
          <w:color w:val="000000"/>
          <w:sz w:val="22"/>
          <w:lang w:val="en-GB"/>
        </w:rPr>
      </w:pPr>
      <w:r w:rsidRPr="00C32650">
        <w:rPr>
          <w:color w:val="000000"/>
          <w:vertAlign w:val="superscript"/>
          <w:lang w:val="en-GB"/>
        </w:rPr>
        <w:t xml:space="preserve">                              (</w:t>
      </w:r>
      <w:r w:rsidR="006D22A3">
        <w:rPr>
          <w:color w:val="000000"/>
          <w:vertAlign w:val="superscript"/>
          <w:lang w:val="en-GB"/>
        </w:rPr>
        <w:t>citizenship, name (s), surname (s) and date of birth of a foreigner</w:t>
      </w:r>
      <w:r w:rsidRPr="00C32650">
        <w:rPr>
          <w:color w:val="000000"/>
          <w:vertAlign w:val="superscript"/>
          <w:lang w:val="en-GB"/>
        </w:rPr>
        <w:t xml:space="preserve">)                                        </w:t>
      </w:r>
    </w:p>
    <w:p w:rsidR="00E41A66" w:rsidRPr="00C32650" w:rsidRDefault="006D22A3" w:rsidP="00E41A66">
      <w:pPr>
        <w:spacing w:after="0" w:line="240" w:lineRule="auto"/>
        <w:rPr>
          <w:rFonts w:eastAsia="Times New Roman" w:cs="Times New Roman"/>
          <w:color w:val="000000"/>
          <w:sz w:val="22"/>
          <w:lang w:val="en-GB"/>
        </w:rPr>
      </w:pPr>
      <w:r>
        <w:rPr>
          <w:rFonts w:eastAsia="Times New Roman" w:cs="Times New Roman"/>
          <w:color w:val="000000"/>
          <w:sz w:val="22"/>
          <w:lang w:val="en-GB"/>
        </w:rPr>
        <w:t>have been submitted</w:t>
      </w:r>
      <w:r w:rsidRPr="0048473F">
        <w:rPr>
          <w:rFonts w:eastAsia="Times New Roman" w:cs="Times New Roman"/>
          <w:color w:val="000000"/>
          <w:sz w:val="22"/>
          <w:lang w:val="en-GB"/>
        </w:rPr>
        <w:t xml:space="preserve"> </w:t>
      </w:r>
      <w:r>
        <w:rPr>
          <w:rFonts w:eastAsia="Times New Roman" w:cs="Times New Roman"/>
          <w:color w:val="000000"/>
          <w:sz w:val="22"/>
          <w:lang w:val="en-GB"/>
        </w:rPr>
        <w:t>and I accepted</w:t>
      </w:r>
      <w:r w:rsidRPr="0048473F">
        <w:rPr>
          <w:rFonts w:eastAsia="Times New Roman" w:cs="Times New Roman"/>
          <w:color w:val="000000"/>
          <w:sz w:val="22"/>
          <w:lang w:val="en-GB"/>
        </w:rPr>
        <w:t xml:space="preserve"> / </w:t>
      </w:r>
      <w:r>
        <w:rPr>
          <w:rFonts w:eastAsia="Times New Roman" w:cs="Times New Roman"/>
          <w:color w:val="000000"/>
          <w:sz w:val="22"/>
          <w:lang w:val="en-GB"/>
        </w:rPr>
        <w:t>dismissed them</w:t>
      </w:r>
      <w:r w:rsidR="00E41A66" w:rsidRPr="00C32650">
        <w:rPr>
          <w:rFonts w:eastAsia="Times New Roman" w:cs="Times New Roman"/>
          <w:color w:val="000000"/>
          <w:sz w:val="22"/>
          <w:lang w:val="en-GB"/>
        </w:rPr>
        <w:t xml:space="preserve">:                                                                                 </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22"/>
          <w:lang w:val="en-GB"/>
        </w:rPr>
        <w:t xml:space="preserve"> </w:t>
      </w:r>
      <w:r w:rsidRPr="00C32650">
        <w:rPr>
          <w:rFonts w:eastAsia="Times New Roman" w:cs="Times New Roman"/>
          <w:color w:val="000000"/>
          <w:sz w:val="16"/>
          <w:szCs w:val="16"/>
          <w:lang w:val="en-GB"/>
        </w:rPr>
        <w:t>______________________________</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 xml:space="preserve">            (</w:t>
      </w:r>
      <w:r w:rsidR="006D22A3">
        <w:rPr>
          <w:rFonts w:eastAsia="Times New Roman" w:cs="Times New Roman"/>
          <w:color w:val="000000"/>
          <w:sz w:val="16"/>
          <w:szCs w:val="16"/>
          <w:lang w:val="en-GB"/>
        </w:rPr>
        <w:t>position</w:t>
      </w:r>
      <w:r w:rsidRPr="00C32650">
        <w:rPr>
          <w:rFonts w:eastAsia="Times New Roman" w:cs="Times New Roman"/>
          <w:color w:val="000000"/>
          <w:sz w:val="16"/>
          <w:szCs w:val="16"/>
          <w:lang w:val="en-GB"/>
        </w:rPr>
        <w:t>)</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_______________________________</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 xml:space="preserve">                      (</w:t>
      </w:r>
      <w:r w:rsidR="006D22A3">
        <w:rPr>
          <w:rFonts w:eastAsia="Times New Roman" w:cs="Times New Roman"/>
          <w:color w:val="000000"/>
          <w:sz w:val="16"/>
          <w:szCs w:val="16"/>
          <w:lang w:val="en-GB"/>
        </w:rPr>
        <w:t>signature</w:t>
      </w:r>
      <w:r w:rsidRPr="00C32650">
        <w:rPr>
          <w:rFonts w:eastAsia="Times New Roman" w:cs="Times New Roman"/>
          <w:color w:val="000000"/>
          <w:sz w:val="16"/>
          <w:szCs w:val="16"/>
          <w:lang w:val="en-GB"/>
        </w:rPr>
        <w:t>)</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_______________________________</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 xml:space="preserve">         (</w:t>
      </w:r>
      <w:r w:rsidR="006D22A3">
        <w:rPr>
          <w:rFonts w:eastAsia="Times New Roman" w:cs="Times New Roman"/>
          <w:color w:val="000000"/>
          <w:sz w:val="16"/>
          <w:szCs w:val="16"/>
          <w:lang w:val="en-GB"/>
        </w:rPr>
        <w:t>name (s), surname (s)</w:t>
      </w:r>
      <w:r w:rsidR="006D22A3" w:rsidRPr="0048473F">
        <w:rPr>
          <w:rFonts w:eastAsia="Times New Roman" w:cs="Times New Roman"/>
          <w:color w:val="000000"/>
          <w:sz w:val="16"/>
          <w:szCs w:val="16"/>
          <w:lang w:val="en-GB"/>
        </w:rPr>
        <w:t>)</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_______________________________</w:t>
      </w:r>
    </w:p>
    <w:p w:rsidR="00E41A66" w:rsidRPr="00C32650" w:rsidRDefault="00E41A66" w:rsidP="00E41A66">
      <w:pPr>
        <w:spacing w:after="0" w:line="240" w:lineRule="auto"/>
        <w:rPr>
          <w:rFonts w:eastAsia="Times New Roman" w:cs="Times New Roman"/>
          <w:color w:val="000000"/>
          <w:sz w:val="16"/>
          <w:szCs w:val="16"/>
          <w:lang w:val="en-GB"/>
        </w:rPr>
      </w:pPr>
      <w:r w:rsidRPr="00C32650">
        <w:rPr>
          <w:rFonts w:eastAsia="Times New Roman" w:cs="Times New Roman"/>
          <w:color w:val="000000"/>
          <w:sz w:val="16"/>
          <w:szCs w:val="16"/>
          <w:lang w:val="en-GB"/>
        </w:rPr>
        <w:t xml:space="preserve">                          (</w:t>
      </w:r>
      <w:r w:rsidR="006D22A3">
        <w:rPr>
          <w:rFonts w:eastAsia="Times New Roman" w:cs="Times New Roman"/>
          <w:color w:val="000000"/>
          <w:sz w:val="16"/>
          <w:szCs w:val="16"/>
          <w:lang w:val="en-GB"/>
        </w:rPr>
        <w:t>date</w:t>
      </w:r>
      <w:r w:rsidRPr="00C32650">
        <w:rPr>
          <w:rFonts w:eastAsia="Times New Roman" w:cs="Times New Roman"/>
          <w:color w:val="000000"/>
          <w:sz w:val="16"/>
          <w:szCs w:val="16"/>
          <w:lang w:val="en-GB"/>
        </w:rPr>
        <w:t>)</w:t>
      </w:r>
    </w:p>
    <w:p w:rsidR="00E41A66" w:rsidRPr="00C32650" w:rsidRDefault="00E41A66" w:rsidP="00E41A66">
      <w:pPr>
        <w:spacing w:after="0" w:line="240" w:lineRule="auto"/>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bookmarkStart w:id="0" w:name="_GoBack"/>
      <w:bookmarkEnd w:id="0"/>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E41A66" w:rsidRPr="00C32650" w:rsidRDefault="00E41A66" w:rsidP="00E41A66">
      <w:pPr>
        <w:pStyle w:val="Betarp"/>
        <w:rPr>
          <w:rFonts w:eastAsia="Times New Roman" w:cs="Times New Roman"/>
          <w:color w:val="000000"/>
          <w:sz w:val="16"/>
          <w:szCs w:val="16"/>
          <w:lang w:val="en-GB"/>
        </w:rPr>
      </w:pPr>
      <w:r w:rsidRPr="00C32650">
        <w:rPr>
          <w:rFonts w:eastAsia="Times New Roman" w:cs="Times New Roman"/>
          <w:color w:val="000000"/>
          <w:sz w:val="16"/>
          <w:szCs w:val="16"/>
          <w:lang w:val="en-GB"/>
        </w:rPr>
        <w:t>___________________________________________________________________________________</w:t>
      </w:r>
    </w:p>
    <w:p w:rsidR="00AF7A5D" w:rsidRPr="00C32650" w:rsidRDefault="00AF7A5D" w:rsidP="00AF7A5D">
      <w:pPr>
        <w:pStyle w:val="Betarp"/>
        <w:jc w:val="both"/>
        <w:rPr>
          <w:rFonts w:eastAsia="Times New Roman" w:cs="Times New Roman"/>
          <w:b/>
          <w:color w:val="000000"/>
          <w:sz w:val="20"/>
          <w:szCs w:val="20"/>
          <w:lang w:val="en-GB"/>
        </w:rPr>
      </w:pPr>
      <w:r w:rsidRPr="00C32650">
        <w:rPr>
          <w:rFonts w:eastAsia="Times New Roman" w:cs="Times New Roman"/>
          <w:b/>
          <w:color w:val="000000"/>
          <w:sz w:val="20"/>
          <w:szCs w:val="20"/>
          <w:vertAlign w:val="superscript"/>
          <w:lang w:val="en-GB"/>
        </w:rPr>
        <w:t>*</w:t>
      </w:r>
      <w:r w:rsidR="006D22A3">
        <w:rPr>
          <w:rFonts w:eastAsia="Times New Roman" w:cs="Times New Roman"/>
          <w:b/>
          <w:color w:val="000000"/>
          <w:sz w:val="20"/>
          <w:szCs w:val="20"/>
          <w:lang w:val="en-GB"/>
        </w:rPr>
        <w:t>Documents issued in foreign countries must be translated into Lithuanian, and translations must be certified by a person or institution authoris</w:t>
      </w:r>
      <w:r w:rsidR="006D22A3" w:rsidRPr="00F40DEA">
        <w:rPr>
          <w:rFonts w:eastAsia="Times New Roman" w:cs="Times New Roman"/>
          <w:b/>
          <w:color w:val="000000"/>
          <w:sz w:val="20"/>
          <w:szCs w:val="20"/>
          <w:lang w:val="en-GB"/>
        </w:rPr>
        <w:t xml:space="preserve">ed to certify translations from one language into another. </w:t>
      </w:r>
      <w:r w:rsidR="006D22A3">
        <w:rPr>
          <w:rFonts w:eastAsia="Times New Roman" w:cs="Times New Roman"/>
          <w:b/>
          <w:color w:val="000000"/>
          <w:sz w:val="20"/>
          <w:szCs w:val="20"/>
          <w:lang w:val="en-GB"/>
        </w:rPr>
        <w:t xml:space="preserve">Bank statement and the document </w:t>
      </w:r>
      <w:r w:rsidR="006D22A3" w:rsidRPr="00BF1F46">
        <w:rPr>
          <w:rFonts w:eastAsia="Times New Roman" w:cs="Times New Roman"/>
          <w:b/>
          <w:color w:val="000000"/>
          <w:sz w:val="20"/>
          <w:szCs w:val="20"/>
          <w:lang w:val="en-GB"/>
        </w:rPr>
        <w:t xml:space="preserve">certifying health insurance may be submitted in the original English language or translations of these documents in another language into English may be submitted, certified by a person or institution </w:t>
      </w:r>
      <w:r w:rsidR="006D22A3">
        <w:rPr>
          <w:rFonts w:eastAsia="Times New Roman" w:cs="Times New Roman"/>
          <w:b/>
          <w:color w:val="000000"/>
          <w:sz w:val="20"/>
          <w:szCs w:val="20"/>
          <w:lang w:val="en-GB"/>
        </w:rPr>
        <w:t>authoris</w:t>
      </w:r>
      <w:r w:rsidR="006D22A3" w:rsidRPr="00F40DEA">
        <w:rPr>
          <w:rFonts w:eastAsia="Times New Roman" w:cs="Times New Roman"/>
          <w:b/>
          <w:color w:val="000000"/>
          <w:sz w:val="20"/>
          <w:szCs w:val="20"/>
          <w:lang w:val="en-GB"/>
        </w:rPr>
        <w:t>ed to certify translations from one language into another</w:t>
      </w:r>
      <w:r w:rsidR="006D22A3">
        <w:rPr>
          <w:rFonts w:eastAsia="Times New Roman" w:cs="Times New Roman"/>
          <w:b/>
          <w:color w:val="000000"/>
          <w:sz w:val="20"/>
          <w:szCs w:val="20"/>
          <w:lang w:val="en-GB"/>
        </w:rPr>
        <w:t xml:space="preserve">. </w:t>
      </w:r>
    </w:p>
    <w:p w:rsidR="00AF7A5D" w:rsidRPr="00C32650" w:rsidRDefault="00AF7A5D" w:rsidP="001025F4">
      <w:pPr>
        <w:pStyle w:val="Betarp"/>
        <w:jc w:val="both"/>
        <w:rPr>
          <w:rFonts w:eastAsia="Times New Roman" w:cs="Times New Roman"/>
          <w:b/>
          <w:color w:val="000000"/>
          <w:sz w:val="20"/>
          <w:szCs w:val="20"/>
          <w:lang w:val="en-GB"/>
        </w:rPr>
      </w:pPr>
    </w:p>
    <w:p w:rsidR="00EF0F66" w:rsidRPr="00C32650" w:rsidRDefault="00EF0F66" w:rsidP="00E41A66">
      <w:pPr>
        <w:pStyle w:val="Betarp"/>
        <w:jc w:val="both"/>
        <w:rPr>
          <w:b/>
          <w:color w:val="000000"/>
          <w:vertAlign w:val="superscript"/>
          <w:lang w:val="en-GB"/>
        </w:rPr>
      </w:pPr>
    </w:p>
    <w:p w:rsidR="00E41A66" w:rsidRPr="00C32650" w:rsidRDefault="00E41A66" w:rsidP="00E41A66">
      <w:pPr>
        <w:spacing w:after="0" w:line="240" w:lineRule="auto"/>
        <w:rPr>
          <w:lang w:val="en-GB"/>
        </w:rPr>
      </w:pPr>
    </w:p>
    <w:p w:rsidR="00BF03A3" w:rsidRPr="00C32650" w:rsidRDefault="00BF03A3" w:rsidP="00E41A66">
      <w:pPr>
        <w:pStyle w:val="Betarp"/>
        <w:jc w:val="both"/>
        <w:rPr>
          <w:lang w:val="en-GB"/>
        </w:rPr>
      </w:pPr>
    </w:p>
    <w:sectPr w:rsidR="00BF03A3" w:rsidRPr="00C32650" w:rsidSect="0014233D">
      <w:headerReference w:type="default" r:id="rId11"/>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A95" w:rsidRDefault="00CF6A95" w:rsidP="001915A1">
      <w:pPr>
        <w:spacing w:after="0" w:line="240" w:lineRule="auto"/>
      </w:pPr>
      <w:r>
        <w:separator/>
      </w:r>
    </w:p>
  </w:endnote>
  <w:endnote w:type="continuationSeparator" w:id="0">
    <w:p w:rsidR="00CF6A95" w:rsidRDefault="00CF6A9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A95" w:rsidRDefault="00CF6A95" w:rsidP="001915A1">
      <w:pPr>
        <w:spacing w:after="0" w:line="240" w:lineRule="auto"/>
      </w:pPr>
      <w:r>
        <w:separator/>
      </w:r>
    </w:p>
  </w:footnote>
  <w:footnote w:type="continuationSeparator" w:id="0">
    <w:p w:rsidR="00CF6A95" w:rsidRDefault="00CF6A95"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464692">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1"/>
  </w:num>
  <w:num w:numId="6">
    <w:abstractNumId w:val="4"/>
  </w:num>
  <w:num w:numId="7">
    <w:abstractNumId w:val="2"/>
  </w:num>
  <w:num w:numId="8">
    <w:abstractNumId w:val="8"/>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224CA"/>
    <w:rsid w:val="00036377"/>
    <w:rsid w:val="00051C72"/>
    <w:rsid w:val="000656CB"/>
    <w:rsid w:val="00077C53"/>
    <w:rsid w:val="00080B69"/>
    <w:rsid w:val="0008431E"/>
    <w:rsid w:val="000915AA"/>
    <w:rsid w:val="000A32A4"/>
    <w:rsid w:val="000A5359"/>
    <w:rsid w:val="000A79F1"/>
    <w:rsid w:val="000C1EA0"/>
    <w:rsid w:val="000D6D9B"/>
    <w:rsid w:val="000D7693"/>
    <w:rsid w:val="000F2166"/>
    <w:rsid w:val="001025F4"/>
    <w:rsid w:val="0011028C"/>
    <w:rsid w:val="001116B7"/>
    <w:rsid w:val="00114D0F"/>
    <w:rsid w:val="0014233D"/>
    <w:rsid w:val="0014235F"/>
    <w:rsid w:val="00164E96"/>
    <w:rsid w:val="00187FDD"/>
    <w:rsid w:val="001915A1"/>
    <w:rsid w:val="001A41E5"/>
    <w:rsid w:val="001B5945"/>
    <w:rsid w:val="001C12B9"/>
    <w:rsid w:val="001E0850"/>
    <w:rsid w:val="00231447"/>
    <w:rsid w:val="002628A1"/>
    <w:rsid w:val="00271128"/>
    <w:rsid w:val="002844F3"/>
    <w:rsid w:val="00286562"/>
    <w:rsid w:val="002966F1"/>
    <w:rsid w:val="00296B3B"/>
    <w:rsid w:val="002A6044"/>
    <w:rsid w:val="002E2D7A"/>
    <w:rsid w:val="002F1B3E"/>
    <w:rsid w:val="00320E87"/>
    <w:rsid w:val="00340B5E"/>
    <w:rsid w:val="00345597"/>
    <w:rsid w:val="0035778E"/>
    <w:rsid w:val="00363FB8"/>
    <w:rsid w:val="003856DC"/>
    <w:rsid w:val="00391580"/>
    <w:rsid w:val="003B36F9"/>
    <w:rsid w:val="003C5618"/>
    <w:rsid w:val="003C7EDA"/>
    <w:rsid w:val="003D0AA4"/>
    <w:rsid w:val="003D1975"/>
    <w:rsid w:val="003D3F41"/>
    <w:rsid w:val="003E4CCB"/>
    <w:rsid w:val="003E5EA2"/>
    <w:rsid w:val="003E6B11"/>
    <w:rsid w:val="003F0ACD"/>
    <w:rsid w:val="003F244B"/>
    <w:rsid w:val="003F3FC4"/>
    <w:rsid w:val="0041245F"/>
    <w:rsid w:val="00420273"/>
    <w:rsid w:val="00424D32"/>
    <w:rsid w:val="00454EE5"/>
    <w:rsid w:val="00464692"/>
    <w:rsid w:val="0047416D"/>
    <w:rsid w:val="00477AF1"/>
    <w:rsid w:val="00485704"/>
    <w:rsid w:val="0049261B"/>
    <w:rsid w:val="00497A26"/>
    <w:rsid w:val="004F1A99"/>
    <w:rsid w:val="004F71F0"/>
    <w:rsid w:val="00501F74"/>
    <w:rsid w:val="00506C3E"/>
    <w:rsid w:val="00511EFF"/>
    <w:rsid w:val="00517081"/>
    <w:rsid w:val="00532549"/>
    <w:rsid w:val="00544158"/>
    <w:rsid w:val="0055589B"/>
    <w:rsid w:val="0057024E"/>
    <w:rsid w:val="005820C4"/>
    <w:rsid w:val="00587049"/>
    <w:rsid w:val="00590787"/>
    <w:rsid w:val="00596AAF"/>
    <w:rsid w:val="005A68AB"/>
    <w:rsid w:val="005E6E95"/>
    <w:rsid w:val="005F4EB3"/>
    <w:rsid w:val="006024CC"/>
    <w:rsid w:val="00602BC0"/>
    <w:rsid w:val="00613A98"/>
    <w:rsid w:val="0062429B"/>
    <w:rsid w:val="006379B9"/>
    <w:rsid w:val="006537AE"/>
    <w:rsid w:val="00655E48"/>
    <w:rsid w:val="00663EC8"/>
    <w:rsid w:val="00670129"/>
    <w:rsid w:val="006710D9"/>
    <w:rsid w:val="0068269E"/>
    <w:rsid w:val="0069674B"/>
    <w:rsid w:val="006B47B2"/>
    <w:rsid w:val="006C3EE7"/>
    <w:rsid w:val="006D22A3"/>
    <w:rsid w:val="006D3854"/>
    <w:rsid w:val="00701074"/>
    <w:rsid w:val="00706B34"/>
    <w:rsid w:val="007266CC"/>
    <w:rsid w:val="00731248"/>
    <w:rsid w:val="007462D7"/>
    <w:rsid w:val="00757764"/>
    <w:rsid w:val="00786A55"/>
    <w:rsid w:val="007A0E56"/>
    <w:rsid w:val="007A192E"/>
    <w:rsid w:val="007B60BF"/>
    <w:rsid w:val="007F5F4F"/>
    <w:rsid w:val="00811B57"/>
    <w:rsid w:val="00812B20"/>
    <w:rsid w:val="00816789"/>
    <w:rsid w:val="008316AD"/>
    <w:rsid w:val="008659FA"/>
    <w:rsid w:val="00871C37"/>
    <w:rsid w:val="00885F54"/>
    <w:rsid w:val="00892518"/>
    <w:rsid w:val="008A6616"/>
    <w:rsid w:val="008B4B20"/>
    <w:rsid w:val="008C593F"/>
    <w:rsid w:val="008E3FF3"/>
    <w:rsid w:val="008F518F"/>
    <w:rsid w:val="0092136E"/>
    <w:rsid w:val="00936682"/>
    <w:rsid w:val="00936C5E"/>
    <w:rsid w:val="00947136"/>
    <w:rsid w:val="009516D1"/>
    <w:rsid w:val="00957C2E"/>
    <w:rsid w:val="00961EEC"/>
    <w:rsid w:val="00974B8C"/>
    <w:rsid w:val="00987C73"/>
    <w:rsid w:val="009922E3"/>
    <w:rsid w:val="009A328D"/>
    <w:rsid w:val="009C246D"/>
    <w:rsid w:val="00A11EAF"/>
    <w:rsid w:val="00A131F8"/>
    <w:rsid w:val="00A17A5B"/>
    <w:rsid w:val="00A73FE4"/>
    <w:rsid w:val="00A87585"/>
    <w:rsid w:val="00A9051F"/>
    <w:rsid w:val="00A92BB1"/>
    <w:rsid w:val="00AA1A3A"/>
    <w:rsid w:val="00AA732B"/>
    <w:rsid w:val="00AC7C68"/>
    <w:rsid w:val="00AF7A5D"/>
    <w:rsid w:val="00B0781C"/>
    <w:rsid w:val="00B134AF"/>
    <w:rsid w:val="00B313C3"/>
    <w:rsid w:val="00B35690"/>
    <w:rsid w:val="00B416E8"/>
    <w:rsid w:val="00B64EB7"/>
    <w:rsid w:val="00B93FBC"/>
    <w:rsid w:val="00BA2FC8"/>
    <w:rsid w:val="00BB3B93"/>
    <w:rsid w:val="00BE1C96"/>
    <w:rsid w:val="00BE5A21"/>
    <w:rsid w:val="00BF03A3"/>
    <w:rsid w:val="00C31E57"/>
    <w:rsid w:val="00C32650"/>
    <w:rsid w:val="00C52149"/>
    <w:rsid w:val="00C80281"/>
    <w:rsid w:val="00C83B56"/>
    <w:rsid w:val="00C9070A"/>
    <w:rsid w:val="00CA18CA"/>
    <w:rsid w:val="00CB06B3"/>
    <w:rsid w:val="00CB504A"/>
    <w:rsid w:val="00CB5959"/>
    <w:rsid w:val="00CC2EEC"/>
    <w:rsid w:val="00CD0BE6"/>
    <w:rsid w:val="00CD70A7"/>
    <w:rsid w:val="00CF6A95"/>
    <w:rsid w:val="00D405A6"/>
    <w:rsid w:val="00D40ADD"/>
    <w:rsid w:val="00D445F0"/>
    <w:rsid w:val="00D5541C"/>
    <w:rsid w:val="00D575EA"/>
    <w:rsid w:val="00D74CE4"/>
    <w:rsid w:val="00D77DEA"/>
    <w:rsid w:val="00D96BDF"/>
    <w:rsid w:val="00DA0D90"/>
    <w:rsid w:val="00DB570E"/>
    <w:rsid w:val="00DB7AC7"/>
    <w:rsid w:val="00DC318D"/>
    <w:rsid w:val="00DD71E4"/>
    <w:rsid w:val="00DE39BF"/>
    <w:rsid w:val="00E02617"/>
    <w:rsid w:val="00E10CC8"/>
    <w:rsid w:val="00E144B5"/>
    <w:rsid w:val="00E14C54"/>
    <w:rsid w:val="00E25E17"/>
    <w:rsid w:val="00E3502F"/>
    <w:rsid w:val="00E41A66"/>
    <w:rsid w:val="00E41C28"/>
    <w:rsid w:val="00E42BE1"/>
    <w:rsid w:val="00E5211A"/>
    <w:rsid w:val="00E62B92"/>
    <w:rsid w:val="00E64BA3"/>
    <w:rsid w:val="00E67984"/>
    <w:rsid w:val="00E84F3A"/>
    <w:rsid w:val="00ED4C2F"/>
    <w:rsid w:val="00ED4C76"/>
    <w:rsid w:val="00EE157B"/>
    <w:rsid w:val="00EF0F66"/>
    <w:rsid w:val="00EF36F1"/>
    <w:rsid w:val="00EF615A"/>
    <w:rsid w:val="00F00199"/>
    <w:rsid w:val="00F0484A"/>
    <w:rsid w:val="00F11189"/>
    <w:rsid w:val="00F214FF"/>
    <w:rsid w:val="00F516DF"/>
    <w:rsid w:val="00F57A3F"/>
    <w:rsid w:val="00F60DFD"/>
    <w:rsid w:val="00F63805"/>
    <w:rsid w:val="00F67822"/>
    <w:rsid w:val="00F759B2"/>
    <w:rsid w:val="00F95800"/>
    <w:rsid w:val="00FA69F2"/>
    <w:rsid w:val="00FB163C"/>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CF41"/>
  <w15:docId w15:val="{2FC4D81D-00CD-4FBE-9DF1-777238A3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53947134">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205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C384-79C4-4AB1-91E5-2D1A6857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3207</Words>
  <Characters>1828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2021-07-08T05:06:00Z</dcterms:created>
  <dcterms:modified xsi:type="dcterms:W3CDTF">2021-07-08T05:31:00Z</dcterms:modified>
</cp:coreProperties>
</file>